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1C81D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Коммунальное государственное учреждение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«О</w:t>
      </w:r>
      <w:r>
        <w:rPr>
          <w:rFonts w:hint="default" w:ascii="Times New Roman" w:hAnsi="Times New Roman" w:cs="Times New Roman"/>
          <w:b/>
          <w:sz w:val="28"/>
          <w:szCs w:val="28"/>
        </w:rPr>
        <w:t>бщеобразовательная школа села Приречное отдела образования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</w:rPr>
        <w:t>по Зерендинскому району управления образования Акмолинской области»</w:t>
      </w:r>
    </w:p>
    <w:p w14:paraId="5058BD0E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2CE9CAD1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637BC5D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5ABBF89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0BE41922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EA24AD2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47A7176F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62D99771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68112DB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C5B76B9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1FB2C013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2B86DE98">
      <w:pPr>
        <w:ind w:firstLine="708"/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0D62F5DF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>Самооценка образовательной деятельности</w:t>
      </w:r>
    </w:p>
    <w:p w14:paraId="1EE3AB57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 xml:space="preserve">КГУ 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ru-RU"/>
        </w:rPr>
        <w:t xml:space="preserve">ОШ села Приречное» 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>за 202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>-202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 xml:space="preserve"> учебный год</w:t>
      </w:r>
    </w:p>
    <w:p w14:paraId="14BE86E4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39612125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28C6CE81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6C4BB8B8">
      <w:pPr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0AA24EC7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63906704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69975204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25768F05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5149CA7B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76024508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550A2568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29498AFA">
      <w:pPr>
        <w:jc w:val="center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 xml:space="preserve">село 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ru-RU"/>
        </w:rPr>
        <w:t>Приречное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>, 202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  <w:t xml:space="preserve"> год</w:t>
      </w:r>
    </w:p>
    <w:p w14:paraId="54C9ACCD">
      <w:pPr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p w14:paraId="0BA5A4AA">
      <w:pPr>
        <w:pStyle w:val="9"/>
        <w:keepNext w:val="0"/>
        <w:keepLines w:val="0"/>
        <w:pageBreakBefore w:val="0"/>
        <w:numPr>
          <w:ilvl w:val="0"/>
          <w:numId w:val="1"/>
        </w:numPr>
        <w:tabs>
          <w:tab w:val="left" w:pos="387"/>
        </w:tabs>
        <w:kinsoku/>
        <w:wordWrap/>
        <w:overflowPunct/>
        <w:topLinePunct w:val="0"/>
        <w:bidi w:val="0"/>
        <w:adjustRightInd/>
        <w:snapToGrid/>
        <w:ind w:hanging="285"/>
        <w:jc w:val="left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Общая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характеристика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об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организации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образования</w:t>
      </w:r>
    </w:p>
    <w:p w14:paraId="0E0B792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spacing w:val="2"/>
          <w:sz w:val="28"/>
          <w:szCs w:val="28"/>
          <w:lang w:val="kk-KZ"/>
        </w:rPr>
      </w:pPr>
    </w:p>
    <w:tbl>
      <w:tblPr>
        <w:tblStyle w:val="4"/>
        <w:tblW w:w="10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4765"/>
        <w:gridCol w:w="5094"/>
      </w:tblGrid>
      <w:tr w14:paraId="1860C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397D484D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7CEEC2E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Район </w:t>
            </w:r>
          </w:p>
        </w:tc>
        <w:tc>
          <w:tcPr>
            <w:tcW w:w="5094" w:type="dxa"/>
          </w:tcPr>
          <w:p w14:paraId="3283F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Зерендинский</w:t>
            </w:r>
          </w:p>
        </w:tc>
      </w:tr>
      <w:tr w14:paraId="4AFF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0A6194C6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0CFCBC1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Полное наименование школы</w:t>
            </w:r>
          </w:p>
        </w:tc>
        <w:tc>
          <w:tcPr>
            <w:tcW w:w="5094" w:type="dxa"/>
          </w:tcPr>
          <w:p w14:paraId="2467A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КГУ «Общеобразовательная школа села Приречное отдела образования по Зерендинскому району управления образования Акмолинской области»</w:t>
            </w:r>
          </w:p>
        </w:tc>
      </w:tr>
      <w:tr w14:paraId="5A07D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02451396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568BC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Проектная мощность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:</w:t>
            </w:r>
          </w:p>
          <w:p w14:paraId="435E446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(реальная)</w:t>
            </w:r>
          </w:p>
        </w:tc>
        <w:tc>
          <w:tcPr>
            <w:tcW w:w="5094" w:type="dxa"/>
          </w:tcPr>
          <w:p w14:paraId="35E7C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200 ученических мест</w:t>
            </w:r>
          </w:p>
        </w:tc>
      </w:tr>
      <w:tr w14:paraId="3387C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7527848C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153B78E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Язык обучения школы </w:t>
            </w:r>
          </w:p>
          <w:p w14:paraId="7D1973D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/>
                <w:sz w:val="28"/>
                <w:szCs w:val="28"/>
                <w:lang w:val="kk-KZ"/>
              </w:rPr>
              <w:t>(если смешанный, кол-во по языкам)</w:t>
            </w:r>
          </w:p>
        </w:tc>
        <w:tc>
          <w:tcPr>
            <w:tcW w:w="5094" w:type="dxa"/>
          </w:tcPr>
          <w:p w14:paraId="0673F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русский</w:t>
            </w:r>
          </w:p>
        </w:tc>
      </w:tr>
      <w:tr w14:paraId="5C7B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744" w:type="dxa"/>
          </w:tcPr>
          <w:p w14:paraId="166A2AAB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455011B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ФИО директора школы (полностью), категория, мобильные данные директора</w:t>
            </w:r>
          </w:p>
        </w:tc>
        <w:tc>
          <w:tcPr>
            <w:tcW w:w="5094" w:type="dxa"/>
          </w:tcPr>
          <w:p w14:paraId="6A7F4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Жетписова Мариям Сурагановна</w:t>
            </w:r>
          </w:p>
          <w:p w14:paraId="401DB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Руководитель - лидер (87770391162)</w:t>
            </w:r>
          </w:p>
        </w:tc>
      </w:tr>
      <w:tr w14:paraId="7612D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0EC1D53A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7C237EB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ФИО заместителя директора УР (полностью), категория,  контактные данные</w:t>
            </w:r>
          </w:p>
        </w:tc>
        <w:tc>
          <w:tcPr>
            <w:tcW w:w="5094" w:type="dxa"/>
          </w:tcPr>
          <w:p w14:paraId="6F09FEC4"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wordWrap/>
              <w:overflowPunct/>
              <w:topLinePunct w:val="0"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Круч Татьяна Ивановна                                   Без категории        87770392055                                              </w:t>
            </w:r>
          </w:p>
        </w:tc>
      </w:tr>
      <w:tr w14:paraId="396A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090A61F6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34EF1D4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ФИО заместителя директора ВР, (полностью), категория, контактные данные</w:t>
            </w:r>
          </w:p>
        </w:tc>
        <w:tc>
          <w:tcPr>
            <w:tcW w:w="5094" w:type="dxa"/>
          </w:tcPr>
          <w:p w14:paraId="2F04A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Рамазанова Айгуль Серикбаевна</w:t>
            </w:r>
          </w:p>
          <w:p w14:paraId="7B40F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Педагог-организатор      87770392450</w:t>
            </w:r>
          </w:p>
        </w:tc>
      </w:tr>
      <w:tr w14:paraId="30475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59D90126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04C5F6A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ФИО заместителя директора НМР, (полностью), категория, контактные данные</w:t>
            </w:r>
          </w:p>
        </w:tc>
        <w:tc>
          <w:tcPr>
            <w:tcW w:w="5094" w:type="dxa"/>
          </w:tcPr>
          <w:p w14:paraId="6B200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  <w:tr w14:paraId="63CC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744" w:type="dxa"/>
          </w:tcPr>
          <w:p w14:paraId="1B8095CB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253C9E6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  <w:t>Данные о педагогах</w:t>
            </w:r>
          </w:p>
          <w:p w14:paraId="32A746D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Всего педагогов:</w:t>
            </w:r>
          </w:p>
          <w:p w14:paraId="03F294FC">
            <w:pPr>
              <w:pStyle w:val="9"/>
              <w:keepNext w:val="0"/>
              <w:keepLines w:val="0"/>
              <w:pageBreakBefore w:val="0"/>
              <w:numPr>
                <w:ilvl w:val="0"/>
                <w:numId w:val="3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78" w:hanging="278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С высшим образованием-</w:t>
            </w:r>
          </w:p>
          <w:p w14:paraId="6C60A89B">
            <w:pPr>
              <w:pStyle w:val="9"/>
              <w:keepNext w:val="0"/>
              <w:keepLines w:val="0"/>
              <w:pageBreakBefore w:val="0"/>
              <w:numPr>
                <w:ilvl w:val="0"/>
                <w:numId w:val="3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78" w:hanging="278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Средне-специальным</w:t>
            </w:r>
          </w:p>
          <w:p w14:paraId="0858FE88">
            <w:pPr>
              <w:pStyle w:val="9"/>
              <w:keepNext w:val="0"/>
              <w:keepLines w:val="0"/>
              <w:pageBreakBefore w:val="0"/>
              <w:numPr>
                <w:ilvl w:val="0"/>
                <w:numId w:val="3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278" w:hanging="278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Без образования</w:t>
            </w:r>
          </w:p>
        </w:tc>
        <w:tc>
          <w:tcPr>
            <w:tcW w:w="5094" w:type="dxa"/>
          </w:tcPr>
          <w:p w14:paraId="646EAEA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Всего педагогов - 25</w:t>
            </w:r>
          </w:p>
          <w:p w14:paraId="06EA87F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С высшим образованием - 23</w:t>
            </w:r>
          </w:p>
          <w:p w14:paraId="62C23D8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Средне-специальным - 2</w:t>
            </w:r>
          </w:p>
          <w:p w14:paraId="01A89F0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Без образования - 0</w:t>
            </w:r>
          </w:p>
        </w:tc>
      </w:tr>
      <w:tr w14:paraId="13A47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744" w:type="dxa"/>
          </w:tcPr>
          <w:p w14:paraId="7B267075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7688A9B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  <w:t>По возрасту:</w:t>
            </w:r>
          </w:p>
          <w:p w14:paraId="73F492D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До 25 лет</w:t>
            </w:r>
          </w:p>
          <w:p w14:paraId="0814AAF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30-40 лет</w:t>
            </w:r>
          </w:p>
          <w:p w14:paraId="74717F4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41-60 лет</w:t>
            </w:r>
          </w:p>
          <w:p w14:paraId="1E9392C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пенсионеры</w:t>
            </w:r>
          </w:p>
        </w:tc>
        <w:tc>
          <w:tcPr>
            <w:tcW w:w="5094" w:type="dxa"/>
          </w:tcPr>
          <w:p w14:paraId="2C87271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До 25 лет - 1</w:t>
            </w:r>
          </w:p>
          <w:p w14:paraId="4CE0FBA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От 26 до 29 лет - 2</w:t>
            </w:r>
          </w:p>
          <w:p w14:paraId="05F9BCF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30-40 лет -9</w:t>
            </w:r>
          </w:p>
          <w:p w14:paraId="44F75F0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41-60 лет -15</w:t>
            </w:r>
          </w:p>
          <w:p w14:paraId="737A861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70"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Пенсионеры - 0</w:t>
            </w:r>
          </w:p>
        </w:tc>
      </w:tr>
      <w:tr w14:paraId="5F731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744" w:type="dxa"/>
          </w:tcPr>
          <w:p w14:paraId="7A44F830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08B061A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Количество педагогов указать:</w:t>
            </w:r>
          </w:p>
          <w:p w14:paraId="7E7272C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ind w:firstLine="70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-по квалификационному категорию </w:t>
            </w:r>
          </w:p>
          <w:p w14:paraId="6A80A65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(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высшая, первая, вторая, педагог-мастер, педагог– исследователь,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педагог – эксперт,</w:t>
            </w:r>
          </w:p>
          <w:p w14:paraId="6F797AF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ind w:firstLine="7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педагог – модератор;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без категории, педагог, стажер)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3C15637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</w:rPr>
              <w:t>-магистры;</w:t>
            </w:r>
          </w:p>
        </w:tc>
        <w:tc>
          <w:tcPr>
            <w:tcW w:w="5094" w:type="dxa"/>
          </w:tcPr>
          <w:p w14:paraId="4BD53F6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Педагог-исследователь - 7</w:t>
            </w:r>
          </w:p>
          <w:p w14:paraId="6BCB0BE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Педагог-эксперт - 2</w:t>
            </w:r>
          </w:p>
          <w:p w14:paraId="732CECD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Педагог - модератор - 10</w:t>
            </w:r>
          </w:p>
          <w:p w14:paraId="497D54D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Без категории - 6</w:t>
            </w:r>
          </w:p>
          <w:p w14:paraId="78B51A0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Магистры - 3</w:t>
            </w:r>
          </w:p>
        </w:tc>
      </w:tr>
      <w:tr w14:paraId="34FD3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44" w:type="dxa"/>
          </w:tcPr>
          <w:p w14:paraId="7DA31ECF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1B0848C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Количество педагогов, прошедшие курсы повышения квалификации в разрезе предметов (год)</w:t>
            </w:r>
          </w:p>
        </w:tc>
        <w:tc>
          <w:tcPr>
            <w:tcW w:w="5094" w:type="dxa"/>
          </w:tcPr>
          <w:p w14:paraId="1DFB91D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Художественный труд- 1 (2025 г)</w:t>
            </w:r>
          </w:p>
          <w:p w14:paraId="46F12ED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Начальные классы-2 (2025 г)</w:t>
            </w:r>
          </w:p>
          <w:p w14:paraId="2306E06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Физ.культура -1 (2025 г)</w:t>
            </w:r>
          </w:p>
          <w:p w14:paraId="5DA982E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НВТП - 1 (2025)</w:t>
            </w:r>
          </w:p>
          <w:p w14:paraId="4162262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-1667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История -1 (2025)</w:t>
            </w:r>
          </w:p>
        </w:tc>
      </w:tr>
      <w:tr w14:paraId="3FE58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2" w:hRule="atLeast"/>
          <w:jc w:val="center"/>
        </w:trPr>
        <w:tc>
          <w:tcPr>
            <w:tcW w:w="744" w:type="dxa"/>
            <w:vMerge w:val="restart"/>
          </w:tcPr>
          <w:p w14:paraId="5ABAB04B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</w:tcPr>
          <w:p w14:paraId="2624D45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Количество учителей перечислить по предметам:</w:t>
            </w:r>
          </w:p>
        </w:tc>
        <w:tc>
          <w:tcPr>
            <w:tcW w:w="5094" w:type="dxa"/>
          </w:tcPr>
          <w:p w14:paraId="37AB465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Биология/ География - 1</w:t>
            </w:r>
          </w:p>
          <w:p w14:paraId="05D29E1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История - 1</w:t>
            </w:r>
          </w:p>
          <w:p w14:paraId="75B5855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Химия - 1</w:t>
            </w:r>
          </w:p>
          <w:p w14:paraId="7FC23D5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Физика - 1</w:t>
            </w:r>
          </w:p>
          <w:p w14:paraId="346C65F2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Информатика - 1</w:t>
            </w:r>
          </w:p>
          <w:p w14:paraId="0706C2A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Математика - 2</w:t>
            </w:r>
          </w:p>
          <w:p w14:paraId="2DB97E5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Физическая культура - 2</w:t>
            </w:r>
          </w:p>
          <w:p w14:paraId="30A5F12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Казахский язык и литература - 3</w:t>
            </w:r>
          </w:p>
          <w:p w14:paraId="3C4200D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Русский язык и литература - 2</w:t>
            </w:r>
          </w:p>
          <w:p w14:paraId="318D9EF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Английский язык - 2</w:t>
            </w:r>
          </w:p>
          <w:p w14:paraId="3645A24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Художественный труд - 2</w:t>
            </w:r>
          </w:p>
          <w:p w14:paraId="2B53217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Начальные классы - 5</w:t>
            </w:r>
          </w:p>
          <w:p w14:paraId="4E73F51B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Предшкола - 1</w:t>
            </w:r>
          </w:p>
        </w:tc>
      </w:tr>
      <w:tr w14:paraId="322B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44" w:type="dxa"/>
            <w:vMerge w:val="restart"/>
          </w:tcPr>
          <w:p w14:paraId="0D77B3DF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</w:tcPr>
          <w:p w14:paraId="3D803E37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 xml:space="preserve">Дефицит кадров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(перечислить по каким предметам)</w:t>
            </w:r>
          </w:p>
        </w:tc>
        <w:tc>
          <w:tcPr>
            <w:tcW w:w="5094" w:type="dxa"/>
          </w:tcPr>
          <w:p w14:paraId="2F8615B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</w:p>
        </w:tc>
      </w:tr>
      <w:tr w14:paraId="5047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744" w:type="dxa"/>
            <w:vMerge w:val="continue"/>
          </w:tcPr>
          <w:p w14:paraId="0C3E597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550E4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01F42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14:paraId="548C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744" w:type="dxa"/>
            <w:vMerge w:val="continue"/>
          </w:tcPr>
          <w:p w14:paraId="6C8D8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7C742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2136B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892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</w:tcPr>
          <w:p w14:paraId="7419152A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</w:tcPr>
          <w:p w14:paraId="109DC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Контингент обучающихся:</w:t>
            </w:r>
          </w:p>
          <w:p w14:paraId="04C8A83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 xml:space="preserve">Всего </w:t>
            </w:r>
          </w:p>
        </w:tc>
        <w:tc>
          <w:tcPr>
            <w:tcW w:w="5094" w:type="dxa"/>
          </w:tcPr>
          <w:p w14:paraId="4229300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Всего - 96 учащихся</w:t>
            </w:r>
          </w:p>
        </w:tc>
      </w:tr>
      <w:tr w14:paraId="278E4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44" w:type="dxa"/>
            <w:vMerge w:val="restart"/>
            <w:tcBorders>
              <w:bottom w:val="single" w:color="auto" w:sz="4" w:space="0"/>
            </w:tcBorders>
          </w:tcPr>
          <w:p w14:paraId="488A1303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  <w:tcBorders>
              <w:bottom w:val="single" w:color="auto" w:sz="4" w:space="0"/>
            </w:tcBorders>
          </w:tcPr>
          <w:p w14:paraId="7A61C85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на государственном языке обучения</w:t>
            </w:r>
          </w:p>
          <w:p w14:paraId="345E01B1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на русском языке обучения</w:t>
            </w:r>
          </w:p>
        </w:tc>
        <w:tc>
          <w:tcPr>
            <w:tcW w:w="5094" w:type="dxa"/>
            <w:tcBorders>
              <w:bottom w:val="single" w:color="auto" w:sz="4" w:space="0"/>
            </w:tcBorders>
          </w:tcPr>
          <w:p w14:paraId="6342825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На государственном языке - 0</w:t>
            </w:r>
          </w:p>
        </w:tc>
      </w:tr>
      <w:tr w14:paraId="65F4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3BD8D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0BC804F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0B22624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На русском языке - 96</w:t>
            </w:r>
          </w:p>
        </w:tc>
      </w:tr>
      <w:tr w14:paraId="0CA13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26E18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41594C53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255D232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A92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restart"/>
          </w:tcPr>
          <w:p w14:paraId="0A3EAB9D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</w:tcPr>
          <w:p w14:paraId="4D8DB1D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-459" w:firstLine="45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Количество классов по делениям в разрезе предметов</w:t>
            </w:r>
          </w:p>
        </w:tc>
        <w:tc>
          <w:tcPr>
            <w:tcW w:w="5094" w:type="dxa"/>
          </w:tcPr>
          <w:p w14:paraId="2F4C790E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5 классов (художественный труд)</w:t>
            </w:r>
          </w:p>
        </w:tc>
      </w:tr>
      <w:tr w14:paraId="2EAC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65DDA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3918393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6673B5F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(5,6,7,8,9 классы)</w:t>
            </w:r>
          </w:p>
        </w:tc>
      </w:tr>
      <w:tr w14:paraId="7844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57835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7E848C4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671C21B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7B59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restart"/>
          </w:tcPr>
          <w:p w14:paraId="49633E88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restart"/>
          </w:tcPr>
          <w:p w14:paraId="07107B9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бладатели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знака «Алтын белгі» (уч.год)</w:t>
            </w:r>
          </w:p>
        </w:tc>
        <w:tc>
          <w:tcPr>
            <w:tcW w:w="5094" w:type="dxa"/>
          </w:tcPr>
          <w:p w14:paraId="7B410BB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 (2022-2023 учебный год)</w:t>
            </w:r>
          </w:p>
        </w:tc>
      </w:tr>
      <w:tr w14:paraId="6D5B0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744" w:type="dxa"/>
            <w:vMerge w:val="continue"/>
          </w:tcPr>
          <w:p w14:paraId="3399B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left="360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65" w:type="dxa"/>
            <w:vMerge w:val="continue"/>
          </w:tcPr>
          <w:p w14:paraId="00F453E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14:paraId="69A0372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ind w:right="79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9052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44" w:type="dxa"/>
          </w:tcPr>
          <w:p w14:paraId="3F1F575E">
            <w:pPr>
              <w:pStyle w:val="9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765" w:type="dxa"/>
          </w:tcPr>
          <w:p w14:paraId="18D29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  <w:t>Качество знаний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в разрезе предметов на 202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и 202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>-202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учебные годы </w:t>
            </w:r>
          </w:p>
        </w:tc>
        <w:tc>
          <w:tcPr>
            <w:tcW w:w="5094" w:type="dxa"/>
          </w:tcPr>
          <w:p w14:paraId="4CEBDE2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Алгебра -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  63,4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% / 61%</w:t>
            </w:r>
          </w:p>
          <w:p w14:paraId="488AAB3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Биология  80,5% / 72 %</w:t>
            </w:r>
          </w:p>
          <w:p w14:paraId="01FA170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География 75,6% /69 %</w:t>
            </w:r>
          </w:p>
          <w:p w14:paraId="5E1C7615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Геометрия  78% / 64 %</w:t>
            </w:r>
          </w:p>
          <w:p w14:paraId="50C2322D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Естествознание 71,7% / 78 %</w:t>
            </w:r>
          </w:p>
          <w:p w14:paraId="3CA439F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Информатика 83,1 %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/ 82 %</w:t>
            </w:r>
          </w:p>
          <w:p w14:paraId="6366F656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История Казахстана 72, 9 % / 77 %</w:t>
            </w:r>
          </w:p>
          <w:p w14:paraId="4017602A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Всемирная История 79,7 % / 77 %</w:t>
            </w:r>
          </w:p>
          <w:p w14:paraId="380BC49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Математика  63%  / 64 %</w:t>
            </w:r>
          </w:p>
          <w:p w14:paraId="031FFF34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Познание мира 71%  / 86 %</w:t>
            </w:r>
          </w:p>
          <w:p w14:paraId="74C9D86C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Физика 75,6%  / 77 %</w:t>
            </w:r>
          </w:p>
          <w:p w14:paraId="35033FE9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Химия 68,3%  / 69 % </w:t>
            </w:r>
          </w:p>
          <w:p w14:paraId="17AEDACF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Русский язык  61%  /  64 %</w:t>
            </w:r>
          </w:p>
          <w:p w14:paraId="0E79BA40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Английский язык 70,5%  / 71 %</w:t>
            </w:r>
          </w:p>
          <w:p w14:paraId="37F10008">
            <w:pPr>
              <w:keepNext w:val="0"/>
              <w:keepLines w:val="0"/>
              <w:pageBreakBefore w:val="0"/>
              <w:suppressAutoHyphens/>
              <w:kinsoku/>
              <w:wordWrap/>
              <w:overflowPunct/>
              <w:topLinePunct w:val="0"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Казахский язык и литература 68% /72 %</w:t>
            </w:r>
          </w:p>
        </w:tc>
      </w:tr>
    </w:tbl>
    <w:p w14:paraId="66445D6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0" w:leftChars="0" w:firstLine="0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2D5523F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0" w:leftChars="0" w:firstLine="0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783928C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0" w:leftChars="0" w:firstLine="0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4DEC364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2562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Образовательный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уровень</w:t>
      </w:r>
      <w:r>
        <w:rPr>
          <w:rFonts w:hint="default"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учителей</w:t>
      </w:r>
    </w:p>
    <w:p w14:paraId="5D40606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2562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5DF7CD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Всего 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педагогических работник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ов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. Из них </w:t>
      </w:r>
      <w:r>
        <w:rPr>
          <w:rFonts w:hint="default" w:ascii="Times New Roman" w:hAnsi="Times New Roman" w:cs="Times New Roman"/>
          <w:sz w:val="28"/>
          <w:szCs w:val="28"/>
        </w:rPr>
        <w:t>с высшим образованием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92</w:t>
      </w:r>
      <w:r>
        <w:rPr>
          <w:rFonts w:hint="default" w:ascii="Times New Roman" w:hAnsi="Times New Roman" w:cs="Times New Roman"/>
          <w:sz w:val="28"/>
          <w:szCs w:val="28"/>
        </w:rPr>
        <w:t>%)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; </w:t>
      </w:r>
      <w:r>
        <w:rPr>
          <w:rFonts w:hint="default" w:ascii="Times New Roman" w:hAnsi="Times New Roman" w:cs="Times New Roman"/>
          <w:sz w:val="28"/>
          <w:szCs w:val="28"/>
        </w:rPr>
        <w:t xml:space="preserve">со средне-специальным -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 xml:space="preserve">%). 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>Диплом о высшем образовании в 202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 году получили 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 учителя (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Тюлегенов К.Е.- Английский язык, Алпысбаева А.Ш. Дошкольное обучение, Мухутдинова В.С. Педагогика и психология - магистратура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). </w:t>
      </w:r>
      <w:r>
        <w:rPr>
          <w:rFonts w:hint="default" w:ascii="Times New Roman" w:hAnsi="Times New Roman" w:cs="Times New Roman"/>
          <w:sz w:val="28"/>
          <w:szCs w:val="28"/>
        </w:rPr>
        <w:t xml:space="preserve">В данное время заканчивают обучение в высших учебных заведениях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 </w:t>
      </w:r>
      <w:r>
        <w:rPr>
          <w:rFonts w:hint="default" w:ascii="Times New Roman" w:hAnsi="Times New Roman" w:cs="Times New Roman"/>
          <w:sz w:val="28"/>
          <w:szCs w:val="28"/>
        </w:rPr>
        <w:t>педагог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 Вергизова У.Ф. - химия и биология, Аманжолова К.С. - дошкольное обучение), магистратуру заканчивают 3 педагога (Есенгельдина О.М. - География, Карпенко Н.А. - ПМНО, Ганушевич Т.В. - Информатика).</w:t>
      </w:r>
    </w:p>
    <w:p w14:paraId="566BC08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E035CE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/>
        <w:ind w:left="2562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Категории</w:t>
      </w:r>
    </w:p>
    <w:p w14:paraId="769CC079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" w:after="1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27A3DE9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По категории: педагог-</w:t>
      </w:r>
      <w:r>
        <w:rPr>
          <w:rFonts w:hint="default" w:ascii="Times New Roman" w:hAnsi="Times New Roman" w:cs="Times New Roman"/>
          <w:sz w:val="28"/>
          <w:szCs w:val="28"/>
        </w:rPr>
        <w:t xml:space="preserve">исследователь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sz w:val="28"/>
          <w:szCs w:val="28"/>
        </w:rPr>
        <w:t xml:space="preserve"> (2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>%), педагог-</w:t>
      </w:r>
      <w:r>
        <w:rPr>
          <w:rFonts w:hint="default" w:ascii="Times New Roman" w:hAnsi="Times New Roman" w:cs="Times New Roman"/>
          <w:bCs/>
          <w:sz w:val="28"/>
          <w:szCs w:val="28"/>
        </w:rPr>
        <w:t>э</w:t>
      </w:r>
      <w:r>
        <w:rPr>
          <w:rFonts w:hint="default" w:ascii="Times New Roman" w:hAnsi="Times New Roman" w:cs="Times New Roman"/>
          <w:sz w:val="28"/>
          <w:szCs w:val="28"/>
        </w:rPr>
        <w:t xml:space="preserve">ксперт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>%),  педагог-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м</w:t>
      </w:r>
      <w:r>
        <w:rPr>
          <w:rFonts w:hint="default" w:ascii="Times New Roman" w:hAnsi="Times New Roman" w:cs="Times New Roman"/>
          <w:sz w:val="28"/>
          <w:szCs w:val="28"/>
        </w:rPr>
        <w:t xml:space="preserve">одератор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hint="default" w:ascii="Times New Roman" w:hAnsi="Times New Roman" w:cs="Times New Roman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40</w:t>
      </w:r>
      <w:r>
        <w:rPr>
          <w:rFonts w:hint="default" w:ascii="Times New Roman" w:hAnsi="Times New Roman" w:cs="Times New Roman"/>
          <w:sz w:val="28"/>
          <w:szCs w:val="28"/>
        </w:rPr>
        <w:t>%)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 xml:space="preserve">без категории (педагог)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 xml:space="preserve">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sz w:val="28"/>
          <w:szCs w:val="28"/>
        </w:rPr>
        <w:t>%) (Круп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 xml:space="preserve">деров А.В.,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</w:t>
      </w:r>
      <w:r>
        <w:rPr>
          <w:rFonts w:hint="default" w:ascii="Times New Roman" w:hAnsi="Times New Roman" w:cs="Times New Roman"/>
          <w:sz w:val="28"/>
          <w:szCs w:val="28"/>
        </w:rPr>
        <w:t>Майер О.В., Цыганкова М.А., Вергизова У.Ф., Конилашарова Я.А.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Филенко Т.А.</w:t>
      </w:r>
      <w:r>
        <w:rPr>
          <w:rFonts w:hint="default" w:ascii="Times New Roman" w:hAnsi="Times New Roman" w:cs="Times New Roman"/>
          <w:sz w:val="28"/>
          <w:szCs w:val="28"/>
        </w:rPr>
        <w:t>).  Согласно перспективному плану аттестации педагогических работников планируется прохождение аттестации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hint="default" w:ascii="Times New Roman" w:hAnsi="Times New Roman" w:cs="Times New Roman"/>
          <w:sz w:val="28"/>
          <w:szCs w:val="28"/>
        </w:rPr>
        <w:t xml:space="preserve"> учителей.</w:t>
      </w:r>
    </w:p>
    <w:p w14:paraId="726F7A01">
      <w:pPr>
        <w:keepNext w:val="0"/>
        <w:keepLines w:val="0"/>
        <w:pageBreakBefore w:val="0"/>
        <w:tabs>
          <w:tab w:val="left" w:pos="3883"/>
        </w:tabs>
        <w:kinsoku/>
        <w:wordWrap/>
        <w:overflowPunct/>
        <w:topLinePunct w:val="0"/>
        <w:bidi w:val="0"/>
        <w:adjustRightInd/>
        <w:snapToGrid/>
        <w:spacing w:before="224" w:line="422" w:lineRule="auto"/>
        <w:ind w:right="3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3. Контингент учащихся</w:t>
      </w:r>
      <w:r>
        <w:rPr>
          <w:rFonts w:hint="default" w:ascii="Times New Roman" w:hAnsi="Times New Roman" w:cs="Times New Roman"/>
          <w:b/>
          <w:spacing w:val="1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По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состоянию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01.09.202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года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школе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обучалось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>Учащихся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 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11</w:t>
      </w:r>
      <w:r>
        <w:rPr>
          <w:rFonts w:hint="default" w:ascii="Times New Roman" w:hAnsi="Times New Roman" w:cs="Times New Roman"/>
          <w:sz w:val="28"/>
          <w:szCs w:val="28"/>
        </w:rPr>
        <w:t xml:space="preserve"> классов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 96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>Количество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классов-комплектов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1</w:t>
      </w:r>
      <w:r>
        <w:rPr>
          <w:rFonts w:hint="default" w:cs="Times New Roman"/>
          <w:sz w:val="28"/>
          <w:szCs w:val="28"/>
          <w:lang w:val="ru-RU"/>
        </w:rPr>
        <w:t xml:space="preserve">0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>Язык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обучения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русский</w:t>
      </w:r>
    </w:p>
    <w:p w14:paraId="0F38E5A9">
      <w:pPr>
        <w:pStyle w:val="2"/>
        <w:keepNext w:val="0"/>
        <w:keepLines w:val="0"/>
        <w:pageBreakBefore w:val="0"/>
        <w:tabs>
          <w:tab w:val="left" w:pos="3451"/>
        </w:tabs>
        <w:kinsoku/>
        <w:wordWrap/>
        <w:overflowPunct/>
        <w:topLinePunct w:val="0"/>
        <w:bidi w:val="0"/>
        <w:adjustRightInd/>
        <w:snapToGrid/>
        <w:spacing w:before="189"/>
        <w:ind w:left="0" w:leftChars="0" w:right="39" w:firstLine="0" w:firstLineChars="0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"http://sc0028.zerenda.aqmoedu.kz/content/kontingent-uchaschihsya"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http://sc0028.zerenda.aqmoedu.kz/content/kontingent-uchaschihsya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7CE2B399">
      <w:pPr>
        <w:pStyle w:val="2"/>
        <w:keepNext w:val="0"/>
        <w:keepLines w:val="0"/>
        <w:pageBreakBefore w:val="0"/>
        <w:tabs>
          <w:tab w:val="left" w:pos="3451"/>
        </w:tabs>
        <w:kinsoku/>
        <w:wordWrap/>
        <w:overflowPunct/>
        <w:topLinePunct w:val="0"/>
        <w:bidi w:val="0"/>
        <w:adjustRightInd/>
        <w:snapToGrid/>
        <w:spacing w:before="189"/>
        <w:ind w:right="39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E421451">
      <w:pPr>
        <w:pStyle w:val="2"/>
        <w:keepNext w:val="0"/>
        <w:keepLines w:val="0"/>
        <w:pageBreakBefore w:val="0"/>
        <w:tabs>
          <w:tab w:val="left" w:pos="3451"/>
        </w:tabs>
        <w:kinsoku/>
        <w:wordWrap/>
        <w:overflowPunct/>
        <w:topLinePunct w:val="0"/>
        <w:bidi w:val="0"/>
        <w:adjustRightInd/>
        <w:snapToGrid/>
        <w:spacing w:before="189"/>
        <w:ind w:right="39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</w:t>
      </w:r>
      <w:r>
        <w:rPr>
          <w:rFonts w:hint="default" w:ascii="Times New Roman" w:hAnsi="Times New Roman" w:cs="Times New Roman"/>
          <w:sz w:val="28"/>
          <w:szCs w:val="28"/>
        </w:rPr>
        <w:t>Учебно-методическая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работа</w:t>
      </w:r>
    </w:p>
    <w:p w14:paraId="630D7D6A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44" w:line="276" w:lineRule="auto"/>
        <w:ind w:left="233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Обучение в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школе осуществляется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основе Государственного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общеобразовательного стандарта начального, основного среднего образования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Республики Казахстан. Базовое содержание начального, основного среднего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образования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реализуется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полном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объеме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через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учебные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предметы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инвариантной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части.</w:t>
      </w:r>
    </w:p>
    <w:p w14:paraId="69086C4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99" w:line="276" w:lineRule="auto"/>
        <w:ind w:left="233" w:firstLine="72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Рабочие планы составлены в соответствии с Типовыми учебными планами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начального, основного среднего образования РК. Календарно-тематическое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планирование по предметам представлено предложенным ГОСО объемом часов,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определяемых Типовыми правилами, отражает содержание предметных типовых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Учебных программ, рекомендациям Инструктивно-методического письма</w:t>
      </w:r>
      <w:r>
        <w:rPr>
          <w:rFonts w:hint="default" w:cs="Times New Roman"/>
          <w:sz w:val="28"/>
          <w:szCs w:val="28"/>
          <w:lang w:val="ru-RU"/>
        </w:rPr>
        <w:t xml:space="preserve">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«ОБ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ОСОБЕННОСТЯХ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УЧЕБНО-ВОСПИТАТЕЛЬНОГО ПРОЦЕССА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cs="Times New Roman"/>
          <w:spacing w:val="1"/>
          <w:sz w:val="28"/>
          <w:szCs w:val="28"/>
          <w:lang w:val="ru-RU"/>
        </w:rPr>
        <w:t xml:space="preserve">                          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ОРГАНИЗАЦИЯХ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СРЕДНЕГО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ОБРАЗОВАНИЯ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РЕСПУБЛИКИ</w:t>
      </w:r>
      <w:r>
        <w:rPr>
          <w:rFonts w:hint="default"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КАЗАХСТАН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cs="Times New Roman"/>
          <w:spacing w:val="-10"/>
          <w:sz w:val="28"/>
          <w:szCs w:val="28"/>
          <w:lang w:val="ru-RU"/>
        </w:rPr>
        <w:t xml:space="preserve">        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-202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УЧЕБНОМ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ГОДУ».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КТП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рассмотрено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заседаниях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Методическ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их объединений ЕМЦ, ОГЦ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НК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согласовано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 утверждено.</w:t>
      </w:r>
    </w:p>
    <w:p w14:paraId="5F4B4F6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00" w:line="276" w:lineRule="auto"/>
        <w:ind w:left="279" w:leftChars="127" w:right="1028" w:firstLine="0" w:firstLineChars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Соблюдаются требования и нормы, определенные в СанПиНе к расписанию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cs="Times New Roman"/>
          <w:spacing w:val="-67"/>
          <w:sz w:val="28"/>
          <w:szCs w:val="28"/>
          <w:lang w:val="ru-RU"/>
        </w:rPr>
        <w:t xml:space="preserve">                     </w:t>
      </w:r>
      <w:r>
        <w:rPr>
          <w:rFonts w:hint="default" w:ascii="Times New Roman" w:hAnsi="Times New Roman" w:cs="Times New Roman"/>
          <w:sz w:val="28"/>
          <w:szCs w:val="28"/>
        </w:rPr>
        <w:t>учебных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занятий,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длительности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уроков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организации перемен.</w:t>
      </w:r>
    </w:p>
    <w:p w14:paraId="4D82932A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00" w:line="276" w:lineRule="auto"/>
        <w:ind w:left="279" w:leftChars="127" w:right="1028" w:firstLine="0" w:firstLineChars="0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"http://sc0028.zerenda.aqmoedu.kz/content/otchet-po-uchebno-vospitatelynoy-rabote"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http://sc0028.zerenda.aqmoedu.kz/content/otchet-po-uchebno-vospitatelynoy-rabote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1AB4271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/>
          <w:bCs w:val="0"/>
          <w:sz w:val="28"/>
          <w:szCs w:val="28"/>
        </w:rPr>
      </w:pPr>
    </w:p>
    <w:p w14:paraId="254E6FBE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Проблема</w:t>
      </w:r>
      <w:r>
        <w:rPr>
          <w:rFonts w:hint="default" w:ascii="Times New Roman" w:hAnsi="Times New Roman" w:cs="Times New Roman"/>
          <w:b/>
          <w:bCs w:val="0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школы:</w:t>
      </w:r>
      <w:r>
        <w:rPr>
          <w:rFonts w:hint="default" w:ascii="Times New Roman" w:hAnsi="Times New Roman" w:cs="Times New Roman"/>
          <w:b/>
          <w:bCs w:val="0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«Модернизация учебно-воспитательного процесса в целях обеспечения качества образования» (согласно стратегическому плану действий по развитию школы на 2020-2025 г.г.).</w:t>
      </w:r>
    </w:p>
    <w:p w14:paraId="2ACC301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01" w:line="276" w:lineRule="auto"/>
        <w:ind w:left="233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26B2205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hint="default" w:ascii="Times New Roman" w:hAnsi="Times New Roman" w:cs="Times New Roman"/>
          <w:color w:val="0A0A0A"/>
          <w:sz w:val="28"/>
          <w:szCs w:val="28"/>
          <w:shd w:val="clear" w:color="auto" w:fill="FFFFFF"/>
        </w:rPr>
        <w:t>Создание условий для обеспечения качества образовательной среды, способствующей развитию личностно-образовательных компетенций учащихся и личностно-профессиональных компетенций педагогов в соответствии с перспективными потребностями общества и законных запросов законных представителей учащихся.</w:t>
      </w:r>
    </w:p>
    <w:p w14:paraId="29C3877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0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Приоритетные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направления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работы:</w:t>
      </w:r>
    </w:p>
    <w:p w14:paraId="20EBAD8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 xml:space="preserve"> Повышение качества образования учащихся к концу учебного года до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 w:eastAsia="ru-RU"/>
        </w:rPr>
        <w:t>62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%.</w:t>
      </w:r>
    </w:p>
    <w:p w14:paraId="7661634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1120" w:hanging="1120" w:hangingChars="400"/>
        <w:jc w:val="both"/>
        <w:textAlignment w:val="auto"/>
        <w:rPr>
          <w:rFonts w:hint="default" w:ascii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  <w:t>2. Повысить качество подготовки к предметным олимпиадам в районе,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         </w:t>
      </w:r>
    </w:p>
    <w:p w14:paraId="6B307C2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1120" w:hanging="1120" w:hangingChars="400"/>
        <w:jc w:val="both"/>
        <w:textAlignment w:val="auto"/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  <w:t>области до 50% призеров.</w:t>
      </w:r>
    </w:p>
    <w:p w14:paraId="380CE5A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ind w:left="284" w:leftChars="0" w:hanging="285" w:firstLineChars="0"/>
        <w:jc w:val="both"/>
        <w:textAlignment w:val="auto"/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eastAsia="ru-RU"/>
        </w:rPr>
        <w:t>Совершенствование педагогической практики педагогов и обобщение педагогического опыта в каждом методическом объединении школы.</w:t>
      </w:r>
    </w:p>
    <w:p w14:paraId="6333169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left="-1" w:leftChars="0"/>
        <w:jc w:val="both"/>
        <w:textAlignment w:val="auto"/>
        <w:rPr>
          <w:rFonts w:hint="default" w:ascii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en-US" w:eastAsia="ru-RU"/>
        </w:rPr>
        <w:t>4. Увеличить количество участников-педагогов в конкурсах согласно 514 приказа.</w:t>
      </w:r>
    </w:p>
    <w:p w14:paraId="0AA24EE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5. Поддерживать 100% своевременность заполнения учителями электронного журнала АИС «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 w:eastAsia="ru-RU"/>
        </w:rPr>
        <w:t>Bilimclass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 w:eastAsia="ru-RU"/>
        </w:rPr>
        <w:t>kz</w:t>
      </w:r>
      <w:r>
        <w:rPr>
          <w:rFonts w:hint="default" w:ascii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54EB120A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1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План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воспитательной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работы</w:t>
      </w:r>
    </w:p>
    <w:p w14:paraId="5E60026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Единая программа воспитания «</w:t>
      </w:r>
      <w:r>
        <w:rPr>
          <w:rFonts w:hint="default" w:ascii="Times New Roman" w:hAnsi="Times New Roman" w:cs="Times New Roman"/>
          <w:sz w:val="28"/>
          <w:szCs w:val="28"/>
        </w:rPr>
        <w:t>Біртұтас тәрбие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0D216CE3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Цель: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</w:t>
      </w:r>
    </w:p>
    <w:p w14:paraId="409292FC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4145BFBA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1C700618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3" w:line="276" w:lineRule="auto"/>
        <w:ind w:right="846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Задачи:</w:t>
      </w:r>
    </w:p>
    <w:p w14:paraId="33241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Воспитание духовно-нравственных качеств: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формирование любви к Родине, своему народу, его истории и культуре;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развитие честности, справедливости, доброты, заботы, милосердия и других нравственных качеств.</w:t>
      </w:r>
    </w:p>
    <w:p w14:paraId="1A28EC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Развитие гражданской ответственности и патриотизма: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воспитание чувства гордости за свою страну и ее достижения; формирование сознательного отношения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к своим обязанностям перед семьей, обществом 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государством.</w:t>
      </w:r>
    </w:p>
    <w:p w14:paraId="1BA697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Формирование добропорядочности и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добросовестности: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воспитание честности и справедливости в поведении</w:t>
      </w:r>
    </w:p>
    <w:p w14:paraId="365CC1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отношениях с окружающими;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формирование трудолюбия и стремления к самосовершенствованию.</w:t>
      </w:r>
    </w:p>
    <w:p w14:paraId="61F16F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1E0277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76" w:lineRule="auto"/>
        <w:ind w:right="676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Культура безопасности и профилактика (суицидальное поведение, экстремизм,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антитеррор,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ПДД,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пожарная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безопасность</w:t>
      </w:r>
      <w:r>
        <w:rPr>
          <w:rFonts w:hint="default"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 т.д)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проводится на классных часах.</w:t>
      </w:r>
    </w:p>
    <w:p w14:paraId="5C9BF55E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44" w:line="276" w:lineRule="auto"/>
        <w:textAlignment w:val="auto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Детей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с</w:t>
      </w:r>
      <w:r>
        <w:rPr>
          <w:rFonts w:hint="default"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особыми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образовательными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потребностями</w:t>
      </w:r>
      <w:r>
        <w:rPr>
          <w:rFonts w:hint="default"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в школе</w:t>
      </w:r>
      <w:r>
        <w:rPr>
          <w:rFonts w:hint="default" w:cs="Times New Roman"/>
          <w:b/>
          <w:sz w:val="28"/>
          <w:szCs w:val="28"/>
          <w:lang w:val="ru-RU"/>
        </w:rPr>
        <w:t xml:space="preserve">:      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hint="default" w:cs="Times New Roman"/>
          <w:b w:val="0"/>
          <w:bCs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ученик</w:t>
      </w:r>
      <w:r>
        <w:rPr>
          <w:rFonts w:hint="default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(</w:t>
      </w:r>
      <w:r>
        <w:rPr>
          <w:rFonts w:hint="default" w:cs="Times New Roman"/>
          <w:b w:val="0"/>
          <w:bCs/>
          <w:sz w:val="28"/>
          <w:szCs w:val="28"/>
          <w:lang w:val="ru-RU"/>
        </w:rPr>
        <w:t>КППК №4 село Зеренда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).</w:t>
      </w:r>
    </w:p>
    <w:p w14:paraId="6D4C583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67" w:line="278" w:lineRule="auto"/>
        <w:ind w:right="402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Согласно ТУПа  вариативный компонент не</w:t>
      </w:r>
      <w:r>
        <w:rPr>
          <w:rFonts w:hint="default" w:ascii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осуществлялся.</w:t>
      </w:r>
    </w:p>
    <w:p w14:paraId="37132AE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76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Согласно инструктивно-методическому письму учебные курсы «Основы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безопасности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жизнедеятельности»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проводились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уроках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познания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мира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«Правила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дорожного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движения»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классных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часах</w:t>
      </w:r>
      <w:r>
        <w:rPr>
          <w:rFonts w:hint="default" w:cs="Times New Roman"/>
          <w:sz w:val="28"/>
          <w:szCs w:val="28"/>
          <w:lang w:val="ru-RU"/>
        </w:rPr>
        <w:t xml:space="preserve"> и на уроках безопасности.</w:t>
      </w:r>
    </w:p>
    <w:p w14:paraId="010CD1F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A235C9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Критерии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срокам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обучения:</w:t>
      </w:r>
    </w:p>
    <w:p w14:paraId="4D80F8E2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0" w:line="276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Соблюдение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требований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срокам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освоения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общеобразовательных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учебных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программ.</w:t>
      </w:r>
    </w:p>
    <w:p w14:paraId="0D7C552A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0" w:line="276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72E34021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21" w:lineRule="exact"/>
        <w:ind w:left="233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Календарные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периоды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года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cs="Times New Roman"/>
          <w:b/>
          <w:spacing w:val="-3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-</w:t>
      </w:r>
      <w:r>
        <w:rPr>
          <w:rFonts w:hint="default" w:cs="Times New Roman"/>
          <w:b/>
          <w:sz w:val="28"/>
          <w:szCs w:val="28"/>
          <w:lang w:val="ru-RU"/>
        </w:rPr>
        <w:t>11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классах:</w:t>
      </w:r>
    </w:p>
    <w:p w14:paraId="7338C860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 w:after="1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2"/>
        <w:tblW w:w="9561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35"/>
        <w:gridCol w:w="3198"/>
        <w:gridCol w:w="3328"/>
      </w:tblGrid>
      <w:tr w14:paraId="24457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35" w:type="dxa"/>
          </w:tcPr>
          <w:p w14:paraId="73E826C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Учебный</w:t>
            </w:r>
            <w:r>
              <w:rPr>
                <w:rFonts w:hint="default"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3198" w:type="dxa"/>
          </w:tcPr>
          <w:p w14:paraId="3AF93C88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Начало</w:t>
            </w:r>
            <w:r>
              <w:rPr>
                <w:rFonts w:hint="default"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четверти</w:t>
            </w:r>
          </w:p>
        </w:tc>
        <w:tc>
          <w:tcPr>
            <w:tcW w:w="3328" w:type="dxa"/>
          </w:tcPr>
          <w:p w14:paraId="0B9D992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Окончание</w:t>
            </w:r>
            <w:r>
              <w:rPr>
                <w:rFonts w:hint="default"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четверти</w:t>
            </w:r>
          </w:p>
        </w:tc>
      </w:tr>
      <w:tr w14:paraId="1BAA4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35" w:type="dxa"/>
          </w:tcPr>
          <w:p w14:paraId="1A8BB36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3198" w:type="dxa"/>
          </w:tcPr>
          <w:p w14:paraId="791172A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01.09.202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328" w:type="dxa"/>
          </w:tcPr>
          <w:p w14:paraId="5DED1F1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</w:p>
        </w:tc>
      </w:tr>
      <w:tr w14:paraId="0C3118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3035" w:type="dxa"/>
          </w:tcPr>
          <w:p w14:paraId="3E542091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6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3198" w:type="dxa"/>
          </w:tcPr>
          <w:p w14:paraId="75C8F38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6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328" w:type="dxa"/>
          </w:tcPr>
          <w:p w14:paraId="57012D4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6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</w:p>
        </w:tc>
      </w:tr>
      <w:tr w14:paraId="28C04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35" w:type="dxa"/>
          </w:tcPr>
          <w:p w14:paraId="4FF3CFF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2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3198" w:type="dxa"/>
          </w:tcPr>
          <w:p w14:paraId="2616CBCD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2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328" w:type="dxa"/>
          </w:tcPr>
          <w:p w14:paraId="6859A7C3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2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</w:p>
        </w:tc>
      </w:tr>
      <w:tr w14:paraId="1E5CB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035" w:type="dxa"/>
          </w:tcPr>
          <w:p w14:paraId="11243A4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3198" w:type="dxa"/>
          </w:tcPr>
          <w:p w14:paraId="22DDADC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328" w:type="dxa"/>
          </w:tcPr>
          <w:p w14:paraId="4D1688DC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6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</w:p>
        </w:tc>
      </w:tr>
    </w:tbl>
    <w:p w14:paraId="765D606B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4BFDB3A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Продолжительность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учебных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занятий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hint="default" w:cs="Times New Roman"/>
          <w:b/>
          <w:spacing w:val="2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-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11 </w:t>
      </w:r>
      <w:r>
        <w:rPr>
          <w:rFonts w:hint="default" w:ascii="Times New Roman" w:hAnsi="Times New Roman" w:cs="Times New Roman"/>
          <w:b/>
          <w:sz w:val="28"/>
          <w:szCs w:val="28"/>
        </w:rPr>
        <w:t>классах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неделях:</w:t>
      </w:r>
    </w:p>
    <w:p w14:paraId="0572A455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7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2"/>
        <w:tblW w:w="9519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4"/>
        <w:gridCol w:w="4885"/>
      </w:tblGrid>
      <w:tr w14:paraId="067D3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4634" w:type="dxa"/>
            <w:tcBorders>
              <w:bottom w:val="single" w:color="000000" w:sz="6" w:space="0"/>
            </w:tcBorders>
          </w:tcPr>
          <w:p w14:paraId="508806A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Учебный</w:t>
            </w:r>
            <w:r>
              <w:rPr>
                <w:rFonts w:hint="default"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4885" w:type="dxa"/>
            <w:tcBorders>
              <w:bottom w:val="single" w:color="000000" w:sz="6" w:space="0"/>
            </w:tcBorders>
          </w:tcPr>
          <w:p w14:paraId="235EA781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109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учебных</w:t>
            </w:r>
            <w:r>
              <w:rPr>
                <w:rFonts w:hint="default"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недель</w:t>
            </w:r>
          </w:p>
        </w:tc>
      </w:tr>
      <w:tr w14:paraId="24DE0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4634" w:type="dxa"/>
            <w:tcBorders>
              <w:top w:val="single" w:color="000000" w:sz="6" w:space="0"/>
            </w:tcBorders>
          </w:tcPr>
          <w:p w14:paraId="0C67DC8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4885" w:type="dxa"/>
            <w:tcBorders>
              <w:top w:val="single" w:color="000000" w:sz="6" w:space="0"/>
            </w:tcBorders>
          </w:tcPr>
          <w:p w14:paraId="7AF899F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>8</w:t>
            </w:r>
          </w:p>
        </w:tc>
      </w:tr>
      <w:tr w14:paraId="549F0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4634" w:type="dxa"/>
          </w:tcPr>
          <w:p w14:paraId="1A51512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4885" w:type="dxa"/>
          </w:tcPr>
          <w:p w14:paraId="749AE58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</w:rPr>
              <w:t>8</w:t>
            </w:r>
          </w:p>
        </w:tc>
      </w:tr>
      <w:tr w14:paraId="5C777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34" w:type="dxa"/>
          </w:tcPr>
          <w:p w14:paraId="30E6EEE3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4885" w:type="dxa"/>
          </w:tcPr>
          <w:p w14:paraId="5A75908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2174" w:right="34" w:firstLine="13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14:paraId="51368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34" w:type="dxa"/>
          </w:tcPr>
          <w:p w14:paraId="3A4AB7A8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четверть</w:t>
            </w:r>
          </w:p>
        </w:tc>
        <w:tc>
          <w:tcPr>
            <w:tcW w:w="4885" w:type="dxa"/>
          </w:tcPr>
          <w:p w14:paraId="1EBE488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>8</w:t>
            </w:r>
          </w:p>
        </w:tc>
      </w:tr>
      <w:tr w14:paraId="2E56C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4634" w:type="dxa"/>
          </w:tcPr>
          <w:p w14:paraId="04C953E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4885" w:type="dxa"/>
          </w:tcPr>
          <w:p w14:paraId="691BDA5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109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hint="default" w:cs="Times New Roman"/>
                <w:b/>
                <w:sz w:val="28"/>
                <w:szCs w:val="28"/>
                <w:lang w:val="ru-RU"/>
              </w:rPr>
              <w:t>4</w:t>
            </w:r>
          </w:p>
          <w:p w14:paraId="1EE9344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18392722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19"/>
        <w:ind w:firstLine="1681" w:firstLineChars="600"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Продолжительность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каникул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течение учебного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года:</w:t>
      </w:r>
    </w:p>
    <w:p w14:paraId="5EAD3F08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 w:after="1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9"/>
        <w:gridCol w:w="2435"/>
        <w:gridCol w:w="2449"/>
        <w:gridCol w:w="2814"/>
      </w:tblGrid>
      <w:tr w14:paraId="58346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449" w:type="dxa"/>
          </w:tcPr>
          <w:p w14:paraId="3A0726F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Каникулы</w:t>
            </w:r>
          </w:p>
        </w:tc>
        <w:tc>
          <w:tcPr>
            <w:tcW w:w="2435" w:type="dxa"/>
          </w:tcPr>
          <w:p w14:paraId="456CEBE0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5" w:right="739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Дата</w:t>
            </w:r>
            <w:r>
              <w:rPr>
                <w:rFonts w:hint="default" w:ascii="Times New Roman" w:hAnsi="Times New Roman" w:cs="Times New Roman"/>
                <w:b/>
                <w:spacing w:val="-1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начала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</w:t>
            </w:r>
          </w:p>
        </w:tc>
        <w:tc>
          <w:tcPr>
            <w:tcW w:w="2449" w:type="dxa"/>
          </w:tcPr>
          <w:p w14:paraId="0D5C724C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9" w:right="272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Дата</w:t>
            </w:r>
            <w:r>
              <w:rPr>
                <w:rFonts w:hint="default" w:ascii="Times New Roman" w:hAnsi="Times New Roman" w:cs="Times New Roman"/>
                <w:b/>
                <w:spacing w:val="-1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окончания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</w:t>
            </w:r>
          </w:p>
        </w:tc>
        <w:tc>
          <w:tcPr>
            <w:tcW w:w="2814" w:type="dxa"/>
          </w:tcPr>
          <w:p w14:paraId="4AC87A5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9" w:right="97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>Продолжительность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днях</w:t>
            </w:r>
          </w:p>
        </w:tc>
      </w:tr>
      <w:tr w14:paraId="2863B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449" w:type="dxa"/>
          </w:tcPr>
          <w:p w14:paraId="2E76B18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Осенние</w:t>
            </w:r>
          </w:p>
        </w:tc>
        <w:tc>
          <w:tcPr>
            <w:tcW w:w="2435" w:type="dxa"/>
          </w:tcPr>
          <w:p w14:paraId="4940634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0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>28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449" w:type="dxa"/>
          </w:tcPr>
          <w:p w14:paraId="27440060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0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14" w:type="dxa"/>
          </w:tcPr>
          <w:p w14:paraId="31B604D0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0" w:right="1323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</w:rPr>
              <w:t>7</w:t>
            </w:r>
          </w:p>
        </w:tc>
      </w:tr>
      <w:tr w14:paraId="533B0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449" w:type="dxa"/>
          </w:tcPr>
          <w:p w14:paraId="21CC525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7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Зимние</w:t>
            </w:r>
          </w:p>
        </w:tc>
        <w:tc>
          <w:tcPr>
            <w:tcW w:w="2435" w:type="dxa"/>
          </w:tcPr>
          <w:p w14:paraId="6571514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7" w:lineRule="exact"/>
              <w:ind w:left="10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>30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449" w:type="dxa"/>
          </w:tcPr>
          <w:p w14:paraId="1739BBC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7" w:lineRule="exact"/>
              <w:ind w:left="10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14" w:type="dxa"/>
          </w:tcPr>
          <w:p w14:paraId="5D4D5EC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7" w:lineRule="exact"/>
              <w:ind w:left="0" w:right="1323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             10</w:t>
            </w:r>
          </w:p>
        </w:tc>
      </w:tr>
      <w:tr w14:paraId="7ABC8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449" w:type="dxa"/>
          </w:tcPr>
          <w:p w14:paraId="47A4823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Весенние</w:t>
            </w:r>
          </w:p>
        </w:tc>
        <w:tc>
          <w:tcPr>
            <w:tcW w:w="2435" w:type="dxa"/>
          </w:tcPr>
          <w:p w14:paraId="79C5658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449" w:type="dxa"/>
          </w:tcPr>
          <w:p w14:paraId="1281BC2D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10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14" w:type="dxa"/>
          </w:tcPr>
          <w:p w14:paraId="5F98A94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ind w:left="0" w:right="1352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              11</w:t>
            </w:r>
          </w:p>
        </w:tc>
      </w:tr>
      <w:tr w14:paraId="095B7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333" w:type="dxa"/>
            <w:gridSpan w:val="3"/>
          </w:tcPr>
          <w:p w14:paraId="7839093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814" w:type="dxa"/>
          </w:tcPr>
          <w:p w14:paraId="37227C8D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8</w:t>
            </w:r>
          </w:p>
        </w:tc>
      </w:tr>
    </w:tbl>
    <w:p w14:paraId="1530315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01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617FF8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19"/>
        <w:ind w:left="233"/>
        <w:jc w:val="center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Продолжительность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  <w:lang w:val="ru-RU"/>
        </w:rPr>
        <w:t xml:space="preserve"> дополнительных </w:t>
      </w:r>
      <w:r>
        <w:rPr>
          <w:rFonts w:hint="default" w:ascii="Times New Roman" w:hAnsi="Times New Roman" w:cs="Times New Roman"/>
          <w:b/>
          <w:sz w:val="28"/>
          <w:szCs w:val="28"/>
        </w:rPr>
        <w:t>каникул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для 1 класса                                                     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течение учебного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года:</w:t>
      </w:r>
    </w:p>
    <w:p w14:paraId="0F1BE930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3" w:after="1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9"/>
        <w:gridCol w:w="2435"/>
        <w:gridCol w:w="2449"/>
        <w:gridCol w:w="2814"/>
      </w:tblGrid>
      <w:tr w14:paraId="1A14F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449" w:type="dxa"/>
          </w:tcPr>
          <w:p w14:paraId="53B265D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Каникулы</w:t>
            </w:r>
          </w:p>
        </w:tc>
        <w:tc>
          <w:tcPr>
            <w:tcW w:w="2435" w:type="dxa"/>
          </w:tcPr>
          <w:p w14:paraId="4DD15DE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5" w:right="739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Дата</w:t>
            </w:r>
            <w:r>
              <w:rPr>
                <w:rFonts w:hint="default" w:ascii="Times New Roman" w:hAnsi="Times New Roman" w:cs="Times New Roman"/>
                <w:b/>
                <w:spacing w:val="-1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начала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</w:t>
            </w:r>
          </w:p>
        </w:tc>
        <w:tc>
          <w:tcPr>
            <w:tcW w:w="2449" w:type="dxa"/>
          </w:tcPr>
          <w:p w14:paraId="75F7FC6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9" w:right="272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Дата</w:t>
            </w:r>
            <w:r>
              <w:rPr>
                <w:rFonts w:hint="default" w:ascii="Times New Roman" w:hAnsi="Times New Roman" w:cs="Times New Roman"/>
                <w:b/>
                <w:spacing w:val="-1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окончания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каникул</w:t>
            </w:r>
          </w:p>
        </w:tc>
        <w:tc>
          <w:tcPr>
            <w:tcW w:w="2814" w:type="dxa"/>
          </w:tcPr>
          <w:p w14:paraId="76F6008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22" w:lineRule="exact"/>
              <w:ind w:left="109" w:right="97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>Продолжительность</w:t>
            </w:r>
            <w:r>
              <w:rPr>
                <w:rFonts w:hint="default" w:ascii="Times New Roman" w:hAnsi="Times New Roman" w:cs="Times New Roman"/>
                <w:b/>
                <w:spacing w:val="-6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днях</w:t>
            </w:r>
          </w:p>
        </w:tc>
      </w:tr>
      <w:tr w14:paraId="2622B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449" w:type="dxa"/>
          </w:tcPr>
          <w:p w14:paraId="510EE9B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Зимние</w:t>
            </w:r>
          </w:p>
        </w:tc>
        <w:tc>
          <w:tcPr>
            <w:tcW w:w="2435" w:type="dxa"/>
          </w:tcPr>
          <w:p w14:paraId="435B328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05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.02.2024</w:t>
            </w:r>
          </w:p>
        </w:tc>
        <w:tc>
          <w:tcPr>
            <w:tcW w:w="2449" w:type="dxa"/>
          </w:tcPr>
          <w:p w14:paraId="181CA23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09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.02.2024</w:t>
            </w:r>
          </w:p>
        </w:tc>
        <w:tc>
          <w:tcPr>
            <w:tcW w:w="2814" w:type="dxa"/>
          </w:tcPr>
          <w:p w14:paraId="0E32C0E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0" w:right="1323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w w:val="99"/>
                <w:sz w:val="28"/>
                <w:szCs w:val="28"/>
              </w:rPr>
              <w:t>7</w:t>
            </w:r>
          </w:p>
        </w:tc>
      </w:tr>
      <w:tr w14:paraId="1FF70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333" w:type="dxa"/>
            <w:gridSpan w:val="3"/>
          </w:tcPr>
          <w:p w14:paraId="023F095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814" w:type="dxa"/>
          </w:tcPr>
          <w:p w14:paraId="3E2D39F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301" w:lineRule="exac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7</w:t>
            </w:r>
          </w:p>
        </w:tc>
      </w:tr>
    </w:tbl>
    <w:p w14:paraId="32D574B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firstLine="147" w:firstLineChars="50"/>
        <w:jc w:val="both"/>
        <w:textAlignment w:val="auto"/>
        <w:rPr>
          <w:rFonts w:hint="default" w:ascii="Times New Roman" w:hAnsi="Times New Roman" w:cs="Times New Roman"/>
          <w:b/>
          <w:bCs/>
          <w:w w:val="105"/>
          <w:sz w:val="28"/>
          <w:szCs w:val="28"/>
          <w:lang w:val="ru-RU"/>
        </w:rPr>
      </w:pPr>
    </w:p>
    <w:p w14:paraId="1FC56E2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firstLine="147" w:firstLineChars="50"/>
        <w:jc w:val="both"/>
        <w:textAlignment w:val="auto"/>
        <w:rPr>
          <w:rFonts w:hint="default" w:ascii="Times New Roman" w:hAnsi="Times New Roman" w:cs="Times New Roman"/>
          <w:b/>
          <w:bCs/>
          <w:w w:val="105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w w:val="105"/>
          <w:sz w:val="28"/>
          <w:szCs w:val="28"/>
          <w:lang w:val="ru-RU"/>
        </w:rPr>
        <w:t>Успеваемость учащихся:</w:t>
      </w:r>
    </w:p>
    <w:p w14:paraId="6CEC78F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firstLine="147" w:firstLineChars="50"/>
        <w:jc w:val="both"/>
        <w:textAlignment w:val="auto"/>
        <w:rPr>
          <w:rFonts w:hint="default" w:ascii="Times New Roman" w:hAnsi="Times New Roman" w:cs="Times New Roman"/>
          <w:w w:val="105"/>
          <w:sz w:val="28"/>
          <w:szCs w:val="28"/>
        </w:rPr>
      </w:pPr>
      <w:r>
        <w:rPr>
          <w:rFonts w:hint="default" w:ascii="Times New Roman" w:hAnsi="Times New Roman" w:cs="Times New Roman"/>
          <w:w w:val="105"/>
          <w:sz w:val="28"/>
          <w:szCs w:val="28"/>
        </w:rPr>
        <w:t>По школе количество отличников увеличилось с 1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 до 1</w:t>
      </w:r>
      <w:r>
        <w:rPr>
          <w:rFonts w:hint="default" w:ascii="Times New Roman" w:hAnsi="Times New Roman" w:cs="Times New Roman"/>
          <w:w w:val="105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w w:val="105"/>
          <w:sz w:val="28"/>
          <w:szCs w:val="28"/>
        </w:rPr>
        <w:t xml:space="preserve">, </w:t>
      </w:r>
    </w:p>
    <w:p w14:paraId="31C7C7A2">
      <w:pPr>
        <w:pStyle w:val="1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 w:eastAsiaTheme="minorHAnsi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сравнительной таблице наблюдается следующая динамик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а:</w:t>
      </w:r>
    </w:p>
    <w:tbl>
      <w:tblPr>
        <w:tblStyle w:val="8"/>
        <w:tblW w:w="10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1417"/>
        <w:gridCol w:w="1843"/>
        <w:gridCol w:w="1843"/>
        <w:gridCol w:w="1559"/>
        <w:gridCol w:w="1276"/>
      </w:tblGrid>
      <w:tr w14:paraId="46193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shd w:val="clear" w:color="auto" w:fill="FFFF00"/>
          </w:tcPr>
          <w:p w14:paraId="4330CA83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Год</w:t>
            </w:r>
          </w:p>
        </w:tc>
        <w:tc>
          <w:tcPr>
            <w:tcW w:w="1417" w:type="dxa"/>
            <w:shd w:val="clear" w:color="auto" w:fill="FFFF00"/>
          </w:tcPr>
          <w:p w14:paraId="140B27D0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Всего</w:t>
            </w:r>
          </w:p>
        </w:tc>
        <w:tc>
          <w:tcPr>
            <w:tcW w:w="1843" w:type="dxa"/>
            <w:shd w:val="clear" w:color="auto" w:fill="FFFF00"/>
          </w:tcPr>
          <w:p w14:paraId="5CBFD433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Отличники</w:t>
            </w:r>
          </w:p>
        </w:tc>
        <w:tc>
          <w:tcPr>
            <w:tcW w:w="1843" w:type="dxa"/>
            <w:shd w:val="clear" w:color="auto" w:fill="FFFF00"/>
          </w:tcPr>
          <w:p w14:paraId="58AC1B3E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Ударники</w:t>
            </w:r>
          </w:p>
        </w:tc>
        <w:tc>
          <w:tcPr>
            <w:tcW w:w="1559" w:type="dxa"/>
            <w:shd w:val="clear" w:color="auto" w:fill="FFFF00"/>
          </w:tcPr>
          <w:p w14:paraId="68471CC7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Кач.%</w:t>
            </w:r>
          </w:p>
        </w:tc>
        <w:tc>
          <w:tcPr>
            <w:tcW w:w="1276" w:type="dxa"/>
            <w:shd w:val="clear" w:color="auto" w:fill="FFFF00"/>
          </w:tcPr>
          <w:p w14:paraId="79911D7B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Общ.%</w:t>
            </w:r>
          </w:p>
        </w:tc>
      </w:tr>
      <w:tr w14:paraId="6BD12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vAlign w:val="top"/>
          </w:tcPr>
          <w:p w14:paraId="7932C8F9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2022-2023 </w:t>
            </w:r>
          </w:p>
        </w:tc>
        <w:tc>
          <w:tcPr>
            <w:tcW w:w="1417" w:type="dxa"/>
            <w:vAlign w:val="top"/>
          </w:tcPr>
          <w:p w14:paraId="63160811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1843" w:type="dxa"/>
            <w:vAlign w:val="top"/>
          </w:tcPr>
          <w:p w14:paraId="1F3EBA13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843" w:type="dxa"/>
            <w:vAlign w:val="top"/>
          </w:tcPr>
          <w:p w14:paraId="7DB1572A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559" w:type="dxa"/>
            <w:vAlign w:val="top"/>
          </w:tcPr>
          <w:p w14:paraId="4F768F65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58,7%</w:t>
            </w:r>
          </w:p>
        </w:tc>
        <w:tc>
          <w:tcPr>
            <w:tcW w:w="1276" w:type="dxa"/>
            <w:vAlign w:val="top"/>
          </w:tcPr>
          <w:p w14:paraId="061096B6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 w14:paraId="1DC6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vAlign w:val="top"/>
          </w:tcPr>
          <w:p w14:paraId="772D0345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2023-2024</w:t>
            </w:r>
          </w:p>
        </w:tc>
        <w:tc>
          <w:tcPr>
            <w:tcW w:w="1417" w:type="dxa"/>
            <w:vAlign w:val="top"/>
          </w:tcPr>
          <w:p w14:paraId="462F7AC7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1843" w:type="dxa"/>
            <w:vAlign w:val="top"/>
          </w:tcPr>
          <w:p w14:paraId="03192C10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843" w:type="dxa"/>
            <w:vAlign w:val="top"/>
          </w:tcPr>
          <w:p w14:paraId="4767C9F4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559" w:type="dxa"/>
            <w:vAlign w:val="top"/>
          </w:tcPr>
          <w:p w14:paraId="0F7FBCF5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61,8</w:t>
            </w:r>
          </w:p>
        </w:tc>
        <w:tc>
          <w:tcPr>
            <w:tcW w:w="1276" w:type="dxa"/>
            <w:vAlign w:val="top"/>
          </w:tcPr>
          <w:p w14:paraId="6B9DD3D5">
            <w:pPr>
              <w:pStyle w:val="1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 w14:paraId="17937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</w:tcPr>
          <w:p w14:paraId="193A12D0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2024-2025</w:t>
            </w:r>
          </w:p>
        </w:tc>
        <w:tc>
          <w:tcPr>
            <w:tcW w:w="1417" w:type="dxa"/>
          </w:tcPr>
          <w:p w14:paraId="7C28D440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843" w:type="dxa"/>
          </w:tcPr>
          <w:p w14:paraId="549CB63E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843" w:type="dxa"/>
          </w:tcPr>
          <w:p w14:paraId="7F4816A7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559" w:type="dxa"/>
          </w:tcPr>
          <w:p w14:paraId="5FB33576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62,9</w:t>
            </w:r>
          </w:p>
        </w:tc>
        <w:tc>
          <w:tcPr>
            <w:tcW w:w="1276" w:type="dxa"/>
          </w:tcPr>
          <w:p w14:paraId="60BAC93E">
            <w:pPr>
              <w:pStyle w:val="13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</w:tbl>
    <w:p w14:paraId="4B07E8B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67" w:line="276" w:lineRule="auto"/>
        <w:ind w:right="465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2AB55F7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67" w:line="276" w:lineRule="auto"/>
        <w:ind w:right="465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целом научно-методическое сопровождение учебно-воспитательного процесса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способствует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развитию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творческого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потенциала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педагогического</w:t>
      </w:r>
      <w:r>
        <w:rPr>
          <w:rFonts w:hint="default"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коллектива.</w:t>
      </w:r>
    </w:p>
    <w:p w14:paraId="790EE735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"/>
        <w:ind w:left="233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-использование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ИКТ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учебно-воспитательном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процессе;</w:t>
      </w:r>
    </w:p>
    <w:p w14:paraId="0E3F68E1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48"/>
        <w:ind w:left="233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-использование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ИКТ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управленческой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деятельности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759041C9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688AC855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4.Недостатки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и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замечания, пути их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решения</w:t>
      </w:r>
    </w:p>
    <w:p w14:paraId="7DEC8D6E">
      <w:pPr>
        <w:pStyle w:val="7"/>
        <w:keepNext w:val="0"/>
        <w:keepLines w:val="0"/>
        <w:pageBreakBefore w:val="0"/>
        <w:tabs>
          <w:tab w:val="left" w:pos="938"/>
          <w:tab w:val="left" w:pos="2355"/>
          <w:tab w:val="left" w:pos="4482"/>
          <w:tab w:val="left" w:pos="5188"/>
          <w:tab w:val="left" w:pos="7316"/>
        </w:tabs>
        <w:kinsoku/>
        <w:wordWrap/>
        <w:overflowPunct/>
        <w:topLinePunct w:val="0"/>
        <w:bidi w:val="0"/>
        <w:adjustRightInd/>
        <w:snapToGrid/>
        <w:spacing w:before="43" w:line="278" w:lineRule="auto"/>
        <w:ind w:right="82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овысить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долю</w:t>
      </w:r>
      <w:r>
        <w:rPr>
          <w:rFonts w:hint="default"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педагогов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категориями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>педагог-эксперт,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7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</w:rPr>
        <w:t>педагог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исследователь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течени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пяти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лет;</w:t>
      </w:r>
    </w:p>
    <w:p w14:paraId="4E20FB95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320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Улучшить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материальную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базу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школы;</w:t>
      </w:r>
    </w:p>
    <w:p w14:paraId="30B2876E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Произвести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ремонтные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работы;</w:t>
      </w:r>
    </w:p>
    <w:p w14:paraId="59DB1956">
      <w:pPr>
        <w:pStyle w:val="2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53"/>
        <w:ind w:left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2DAE292">
      <w:pPr>
        <w:pStyle w:val="2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53"/>
        <w:ind w:left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8F6E5D2">
      <w:pPr>
        <w:pStyle w:val="2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53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5.</w:t>
      </w:r>
      <w:r>
        <w:rPr>
          <w:rFonts w:hint="default" w:ascii="Times New Roman" w:hAnsi="Times New Roman" w:cs="Times New Roman"/>
          <w:sz w:val="28"/>
          <w:szCs w:val="28"/>
        </w:rPr>
        <w:t>Выводы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предложения</w:t>
      </w:r>
    </w:p>
    <w:p w14:paraId="464464CB">
      <w:pPr>
        <w:pStyle w:val="2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53"/>
        <w:ind w:left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9C03E6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основании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количественных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качественных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показателей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школы,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приводимых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приложениях к критериям оценки, членами комиссии подведены итоги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самооценки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КГУ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«О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бщеобразовательная школа села Приречное отдела образования </w:t>
      </w:r>
    </w:p>
    <w:p w14:paraId="1594446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по Зерендинскому району управления образования Акмолинской области»</w:t>
      </w:r>
    </w:p>
    <w:p w14:paraId="6B7A5B0B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 w:line="276" w:lineRule="auto"/>
        <w:ind w:left="233" w:right="915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1.</w:t>
      </w:r>
      <w:r>
        <w:rPr>
          <w:rFonts w:hint="default" w:ascii="Times New Roman" w:hAnsi="Times New Roman" w:cs="Times New Roman"/>
          <w:sz w:val="28"/>
          <w:szCs w:val="28"/>
        </w:rPr>
        <w:t>Образовательная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деятельность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осуществляется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соответствии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нормативно-правовыми актами в сфере обучения и воспитания 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правоустанавливающими, учредительными, разрешительными документами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школы: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лицензией для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занятия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образовательной деятельностью.</w:t>
      </w:r>
    </w:p>
    <w:p w14:paraId="279D2730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before="48" w:line="276" w:lineRule="auto"/>
        <w:ind w:left="233" w:right="915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43C1A80F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8" w:lineRule="auto"/>
        <w:ind w:left="233" w:right="503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2.</w:t>
      </w:r>
      <w:r>
        <w:rPr>
          <w:rFonts w:hint="default" w:ascii="Times New Roman" w:hAnsi="Times New Roman" w:cs="Times New Roman"/>
          <w:sz w:val="28"/>
          <w:szCs w:val="28"/>
        </w:rPr>
        <w:t>Рабочий учебный план школы выполняется в полном объёме, расписание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занятий утверждено заведующей школой и согласовано с руководителем Отдела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образования.</w:t>
      </w:r>
    </w:p>
    <w:p w14:paraId="0EACED4D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8" w:lineRule="auto"/>
        <w:ind w:left="233" w:right="503" w:firstLine="0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"http://sc0028.zerenda.aqmoedu.kz/content/rabochiy-uchebnyy-plan"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http://sc0028.zerenda.aqmoedu.kz/content/rabochiy-uchebnyy-plan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22CEA84F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8" w:lineRule="auto"/>
        <w:ind w:left="233" w:right="503" w:firstLine="0"/>
        <w:textAlignment w:val="auto"/>
        <w:rPr>
          <w:rFonts w:hint="default" w:ascii="Times New Roman" w:hAnsi="Times New Roman"/>
          <w:sz w:val="28"/>
          <w:szCs w:val="28"/>
        </w:rPr>
      </w:pPr>
    </w:p>
    <w:p w14:paraId="0D8E03A7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348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3.</w:t>
      </w:r>
      <w:r>
        <w:rPr>
          <w:rFonts w:hint="default" w:ascii="Times New Roman" w:hAnsi="Times New Roman" w:cs="Times New Roman"/>
          <w:sz w:val="28"/>
          <w:szCs w:val="28"/>
        </w:rPr>
        <w:t>Освоение базового содержания общеобразовательных предметов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инвариантного компонента осуществляется в соответствии с типовыми учебными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программами по общеобразовательным предметам. Количество часов для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освоения базового содержания общеобразовательных предметов инвариантного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компонента соответствует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РУП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выполнено в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полном</w:t>
      </w:r>
      <w:r>
        <w:rPr>
          <w:rFonts w:hint="default"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объёме.</w:t>
      </w:r>
    </w:p>
    <w:p w14:paraId="5974C8CA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0" w:leftChars="0" w:right="348" w:firstLine="0" w:firstLineChars="0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"http://sc0028.zerenda.aqmoedu.kz/content/4302-19-06-25-16-13-04-raspisanie-urokov"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http://sc0028.zerenda.aqmoedu.kz/content/4302-19-06-25-16-13-04-raspisanie-urokov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53601360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0" w:leftChars="0" w:right="348" w:firstLine="0" w:firstLineChars="0"/>
        <w:textAlignment w:val="auto"/>
        <w:rPr>
          <w:rFonts w:hint="default" w:ascii="Times New Roman" w:hAnsi="Times New Roman"/>
          <w:sz w:val="28"/>
          <w:szCs w:val="28"/>
        </w:rPr>
      </w:pPr>
    </w:p>
    <w:p w14:paraId="26D8B0C0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1479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</w:t>
      </w:r>
      <w:r>
        <w:rPr>
          <w:rFonts w:hint="default" w:ascii="Times New Roman" w:hAnsi="Times New Roman" w:cs="Times New Roman"/>
          <w:sz w:val="28"/>
          <w:szCs w:val="28"/>
        </w:rPr>
        <w:t>Обеспечена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комфортная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доступная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образовательная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среда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(охват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занятостью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мероприятиях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высокий).</w:t>
      </w:r>
    </w:p>
    <w:p w14:paraId="7C4C3EB8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1479" w:firstLine="0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"http://sc0028.zerenda.aqmoedu.kz/content/4486-18-06-25-18-17-55-otchet-po-vospitatelynoy-rabote"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http://sc0028.zerenda.aqmoedu.kz/content/4486-18-06-25-18-17-55-otchet-po-vospitatelynoy-rabote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05AB8E1C">
      <w:pPr>
        <w:pStyle w:val="9"/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1479" w:firstLine="0"/>
        <w:textAlignment w:val="auto"/>
        <w:rPr>
          <w:rFonts w:hint="default" w:ascii="Times New Roman" w:hAnsi="Times New Roman"/>
          <w:sz w:val="28"/>
          <w:szCs w:val="28"/>
        </w:rPr>
      </w:pPr>
    </w:p>
    <w:p w14:paraId="507C62E7">
      <w:pPr>
        <w:pStyle w:val="9"/>
        <w:keepNext w:val="0"/>
        <w:keepLines w:val="0"/>
        <w:pageBreakBefore w:val="0"/>
        <w:numPr>
          <w:ilvl w:val="0"/>
          <w:numId w:val="4"/>
        </w:numPr>
        <w:tabs>
          <w:tab w:val="left" w:pos="938"/>
          <w:tab w:val="left" w:pos="939"/>
          <w:tab w:val="clear" w:pos="312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right="291"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Школа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укомплектована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педагогическим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кадрами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соответствии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8"/>
          <w:sz w:val="28"/>
          <w:szCs w:val="28"/>
          <w:lang w:val="ru-RU"/>
        </w:rPr>
        <w:t xml:space="preserve">                          </w:t>
      </w:r>
      <w:r>
        <w:rPr>
          <w:rFonts w:hint="default" w:ascii="Times New Roman" w:hAnsi="Times New Roman" w:cs="Times New Roman"/>
          <w:sz w:val="28"/>
          <w:szCs w:val="28"/>
        </w:rPr>
        <w:t>с</w:t>
      </w:r>
      <w:r>
        <w:rPr>
          <w:rFonts w:hint="default"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учебными</w:t>
      </w:r>
      <w:r>
        <w:rPr>
          <w:rFonts w:hint="default" w:ascii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7"/>
          <w:sz w:val="28"/>
          <w:szCs w:val="28"/>
          <w:lang w:val="ru-RU"/>
        </w:rPr>
        <w:t xml:space="preserve">                 </w:t>
      </w:r>
      <w:r>
        <w:rPr>
          <w:rFonts w:hint="default" w:ascii="Times New Roman" w:hAnsi="Times New Roman" w:cs="Times New Roman"/>
          <w:sz w:val="28"/>
          <w:szCs w:val="28"/>
        </w:rPr>
        <w:t>предметами РУП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7F7A01FB">
      <w:pPr>
        <w:pStyle w:val="9"/>
        <w:keepNext w:val="0"/>
        <w:keepLines w:val="0"/>
        <w:pageBreakBefore w:val="0"/>
        <w:numPr>
          <w:numId w:val="0"/>
        </w:numPr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leftChars="0" w:right="291" w:rightChars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0B4F2DE">
      <w:pPr>
        <w:pStyle w:val="9"/>
        <w:keepNext w:val="0"/>
        <w:keepLines w:val="0"/>
        <w:pageBreakBefore w:val="0"/>
        <w:numPr>
          <w:numId w:val="0"/>
        </w:numPr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leftChars="0" w:right="291" w:rightChars="0"/>
        <w:textAlignment w:val="auto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fldChar w:fldCharType="begin"/>
      </w:r>
      <w:r>
        <w:rPr>
          <w:rFonts w:hint="default" w:ascii="Times New Roman" w:hAnsi="Times New Roman"/>
          <w:sz w:val="28"/>
          <w:szCs w:val="28"/>
        </w:rPr>
        <w:instrText xml:space="preserve"> HYPERLINK "http://sc0028.zerenda.aqmoedu.kz/content/1119-19-06-25-16-29-28-kachestvennyy-sostav-pedagogov" </w:instrText>
      </w:r>
      <w:r>
        <w:rPr>
          <w:rFonts w:hint="default" w:ascii="Times New Roman" w:hAnsi="Times New Roman"/>
          <w:sz w:val="28"/>
          <w:szCs w:val="28"/>
        </w:rPr>
        <w:fldChar w:fldCharType="separate"/>
      </w:r>
      <w:r>
        <w:rPr>
          <w:rStyle w:val="6"/>
          <w:rFonts w:hint="default" w:ascii="Times New Roman" w:hAnsi="Times New Roman"/>
          <w:sz w:val="28"/>
          <w:szCs w:val="28"/>
        </w:rPr>
        <w:t>http://sc0028.zerenda.aqmoedu.kz/content/1119-19-06-25-16-29-28-kachestvennyy-sostav-pedagogov</w:t>
      </w:r>
      <w:r>
        <w:rPr>
          <w:rFonts w:hint="default" w:ascii="Times New Roman" w:hAnsi="Times New Roman"/>
          <w:sz w:val="28"/>
          <w:szCs w:val="28"/>
        </w:rPr>
        <w:fldChar w:fldCharType="end"/>
      </w:r>
    </w:p>
    <w:p w14:paraId="1FDE57B7">
      <w:pPr>
        <w:pStyle w:val="9"/>
        <w:keepNext w:val="0"/>
        <w:keepLines w:val="0"/>
        <w:pageBreakBefore w:val="0"/>
        <w:numPr>
          <w:numId w:val="0"/>
        </w:numPr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276" w:lineRule="auto"/>
        <w:ind w:left="233" w:leftChars="0" w:right="291" w:rightChars="0"/>
        <w:textAlignment w:val="auto"/>
        <w:rPr>
          <w:rFonts w:hint="default" w:ascii="Times New Roman" w:hAnsi="Times New Roman"/>
          <w:sz w:val="28"/>
          <w:szCs w:val="28"/>
        </w:rPr>
      </w:pPr>
    </w:p>
    <w:p w14:paraId="5FB4835D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321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6.Качество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знаний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школе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– </w:t>
      </w:r>
      <w:r>
        <w:rPr>
          <w:rFonts w:hint="default" w:ascii="Times New Roman" w:hAnsi="Times New Roman" w:cs="Times New Roman"/>
          <w:spacing w:val="-2"/>
          <w:sz w:val="28"/>
          <w:szCs w:val="28"/>
          <w:lang w:val="ru-RU"/>
        </w:rPr>
        <w:t>62,9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%.</w:t>
      </w:r>
    </w:p>
    <w:p w14:paraId="5E5850C8">
      <w:pPr>
        <w:keepNext w:val="0"/>
        <w:keepLines w:val="0"/>
        <w:pageBreakBefore w:val="0"/>
        <w:tabs>
          <w:tab w:val="left" w:pos="938"/>
          <w:tab w:val="left" w:pos="939"/>
        </w:tabs>
        <w:kinsoku/>
        <w:wordWrap/>
        <w:overflowPunct/>
        <w:topLinePunct w:val="0"/>
        <w:bidi w:val="0"/>
        <w:adjustRightInd/>
        <w:snapToGrid/>
        <w:spacing w:line="321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7. Развита система воспитательной работы. Созданы условия обучающимся для выбора участия в творческой, спортивной, интеллектуальной направленности. Положительным результатом воспитательной работы отмечается активность участия и результативность во внутришкольных творческих конкурсах, спортивных соревнованиях и других мероприятиях.</w:t>
      </w:r>
    </w:p>
    <w:p w14:paraId="00CB705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 xml:space="preserve">. Результаты итоговой оценки школы по измерителям к критериям оценки к содержанию образования с ориентиром на результаты обучения соответствует баллу: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«4» (хорошо).</w:t>
      </w:r>
    </w:p>
    <w:p w14:paraId="32A71FB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ind w:left="700" w:hanging="700" w:hangingChars="25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>. Учебный фонд имеется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О</w:t>
      </w:r>
      <w:r>
        <w:rPr>
          <w:rFonts w:hint="default" w:ascii="Times New Roman" w:hAnsi="Times New Roman" w:cs="Times New Roman"/>
          <w:sz w:val="28"/>
          <w:szCs w:val="28"/>
        </w:rPr>
        <w:t xml:space="preserve">беспеченность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учащихся </w:t>
      </w:r>
      <w:r>
        <w:rPr>
          <w:rFonts w:hint="default" w:ascii="Times New Roman" w:hAnsi="Times New Roman" w:cs="Times New Roman"/>
          <w:sz w:val="28"/>
          <w:szCs w:val="28"/>
        </w:rPr>
        <w:t>учебной литературой составляет 100%</w:t>
      </w:r>
      <w:bookmarkStart w:id="0" w:name="_GoBack"/>
      <w:bookmarkEnd w:id="0"/>
    </w:p>
    <w:p w14:paraId="3A4EA68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7CD5B0E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комиссии по самоаттестации: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Жетписова М.С.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8DE95A3">
      <w:pPr>
        <w:keepNext w:val="0"/>
        <w:keepLines w:val="0"/>
        <w:pageBreakBefore w:val="0"/>
        <w:tabs>
          <w:tab w:val="left" w:pos="7245"/>
        </w:tabs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Члены комиссии: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Круч Т.И.</w:t>
      </w:r>
    </w:p>
    <w:p w14:paraId="54CA39E7">
      <w:pPr>
        <w:keepNext w:val="0"/>
        <w:keepLines w:val="0"/>
        <w:pageBreakBefore w:val="0"/>
        <w:tabs>
          <w:tab w:val="left" w:pos="7245"/>
        </w:tabs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  <w:sectPr>
          <w:pgSz w:w="11910" w:h="16840"/>
          <w:pgMar w:top="1580" w:right="580" w:bottom="280" w:left="900" w:header="720" w:footer="720" w:gutter="0"/>
          <w:cols w:space="720" w:num="1"/>
        </w:sect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Рамазанова А.С.</w:t>
      </w:r>
    </w:p>
    <w:p w14:paraId="67BDDF2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E7D96"/>
    <w:multiLevelType w:val="singleLevel"/>
    <w:tmpl w:val="2F1E7D96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F2A4B24"/>
    <w:multiLevelType w:val="multilevel"/>
    <w:tmpl w:val="4F2A4B24"/>
    <w:lvl w:ilvl="0" w:tentative="0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5181070D"/>
    <w:multiLevelType w:val="multilevel"/>
    <w:tmpl w:val="5181070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43840"/>
    <w:multiLevelType w:val="multilevel"/>
    <w:tmpl w:val="5A943840"/>
    <w:lvl w:ilvl="0" w:tentative="0">
      <w:start w:val="1"/>
      <w:numFmt w:val="decimal"/>
      <w:lvlText w:val="%1."/>
      <w:lvlJc w:val="left"/>
      <w:pPr>
        <w:ind w:left="284" w:hanging="284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42" w:hanging="28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407" w:hanging="28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472" w:hanging="28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537" w:hanging="28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602" w:hanging="28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667" w:hanging="28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732" w:hanging="28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797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36DEC"/>
    <w:rsid w:val="1D845486"/>
    <w:rsid w:val="24B36DEC"/>
    <w:rsid w:val="2A902551"/>
    <w:rsid w:val="2B7E4F26"/>
    <w:rsid w:val="37652FE4"/>
    <w:rsid w:val="62A92A74"/>
    <w:rsid w:val="788C29BF"/>
    <w:rsid w:val="789B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widowControl w:val="0"/>
      <w:autoSpaceDE w:val="0"/>
      <w:autoSpaceDN w:val="0"/>
      <w:spacing w:after="0" w:line="240" w:lineRule="auto"/>
      <w:ind w:left="233"/>
      <w:outlineLvl w:val="0"/>
    </w:pPr>
    <w:rPr>
      <w:rFonts w:ascii="Times New Roman" w:hAnsi="Times New Roman" w:eastAsia="Times New Roman" w:cs="Times New Roman"/>
      <w:b/>
      <w:bCs/>
      <w:sz w:val="28"/>
      <w:szCs w:val="28"/>
      <w:lang w:val="kk-KZ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qFormat/>
    <w:uiPriority w:val="0"/>
    <w:rPr>
      <w:color w:val="800080"/>
      <w:u w:val="single"/>
    </w:rPr>
  </w:style>
  <w:style w:type="character" w:styleId="6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ody Text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kk-KZ"/>
    </w:rPr>
  </w:style>
  <w:style w:type="table" w:styleId="8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1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10"/>
    </w:pPr>
    <w:rPr>
      <w:rFonts w:ascii="Times New Roman" w:hAnsi="Times New Roman" w:eastAsia="Times New Roman" w:cs="Times New Roman"/>
      <w:lang w:val="kk-KZ"/>
    </w:rPr>
  </w:style>
  <w:style w:type="table" w:customStyle="1" w:styleId="12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Обычный (веб)1"/>
    <w:basedOn w:val="1"/>
    <w:qFormat/>
    <w:uiPriority w:val="0"/>
    <w:pPr>
      <w:suppressAutoHyphens/>
      <w:autoSpaceDE/>
      <w:autoSpaceDN/>
    </w:pPr>
    <w:rPr>
      <w:rFonts w:ascii="Arial" w:hAnsi="Arial" w:eastAsia="Lucida Sans Unicode" w:cs="Mangal"/>
      <w:kern w:val="2"/>
      <w:sz w:val="20"/>
      <w:szCs w:val="24"/>
      <w:lang w:eastAsia="hi-I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2024-06-27T10:48:00Z</dcterms:created>
  <dc:creator>a4218</dc:creator>
  <cp:lastModifiedBy>Марина Цыганков�</cp:lastModifiedBy>
  <dcterms:modified xsi:type="dcterms:W3CDTF">2025-06-23T14:26:48Z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993A12B89E124C67AA2D7C4E1C370152_11</vt:lpwstr>
  </property>
</Properties>
</file>