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1C81D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Коммунальное государственное учреждение 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«О</w:t>
      </w:r>
      <w:r>
        <w:rPr>
          <w:rFonts w:hint="default" w:ascii="Times New Roman" w:hAnsi="Times New Roman" w:cs="Times New Roman"/>
          <w:b/>
          <w:sz w:val="28"/>
          <w:szCs w:val="28"/>
        </w:rPr>
        <w:t>бщеобразовательная ш</w:t>
      </w:r>
      <w:bookmarkStart w:id="0" w:name="_GoBack"/>
      <w:bookmarkEnd w:id="0"/>
      <w:r>
        <w:rPr>
          <w:rFonts w:hint="default" w:ascii="Times New Roman" w:hAnsi="Times New Roman" w:cs="Times New Roman"/>
          <w:b/>
          <w:sz w:val="28"/>
          <w:szCs w:val="28"/>
        </w:rPr>
        <w:t>кола села Приречное отдела образованияпо Зерендинскому району управления образования Акмолинской области»</w:t>
      </w:r>
    </w:p>
    <w:p w14:paraId="5058BD0E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2CE9CAD1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5637BC5D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55ABBF89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0BE41922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5EA24AD2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47A7176F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62D99771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568112DB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5C5B76B9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1FB2C013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2B86DE98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0D62F5DF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  <w:t>Самооценка образовательной деятельности</w:t>
      </w:r>
    </w:p>
    <w:p w14:paraId="1EE3AB57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  <w:t xml:space="preserve">КГУ 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</w:rPr>
        <w:t>«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ru-RU"/>
        </w:rPr>
        <w:t xml:space="preserve">ОШ села Приречное» 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  <w:t>за 2023-2024 учебный год</w:t>
      </w:r>
    </w:p>
    <w:p w14:paraId="14BE86E4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39612125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28C6CE81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6C4BB8B8">
      <w:pPr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0AA24EC7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63906704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69975204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25768F05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5149CA7B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76024508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550A2568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29498AFA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  <w:t xml:space="preserve">село 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ru-RU"/>
        </w:rPr>
        <w:t>Приречное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  <w:t>, 2024 год</w:t>
      </w:r>
    </w:p>
    <w:p w14:paraId="19FF6954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54C9ACCD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0BA5A4AA">
      <w:pPr>
        <w:pStyle w:val="9"/>
        <w:keepNext w:val="0"/>
        <w:keepLines w:val="0"/>
        <w:pageBreakBefore w:val="0"/>
        <w:numPr>
          <w:ilvl w:val="0"/>
          <w:numId w:val="1"/>
        </w:numPr>
        <w:tabs>
          <w:tab w:val="left" w:pos="387"/>
        </w:tabs>
        <w:kinsoku/>
        <w:wordWrap/>
        <w:overflowPunct/>
        <w:topLinePunct w:val="0"/>
        <w:bidi w:val="0"/>
        <w:adjustRightInd/>
        <w:snapToGrid/>
        <w:ind w:hanging="285"/>
        <w:jc w:val="left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Общая</w:t>
      </w:r>
      <w:r>
        <w:rPr>
          <w:rFonts w:hint="default" w:ascii="Times New Roman" w:hAnsi="Times New Roman" w:cs="Times New Roman"/>
          <w:b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характеристика</w:t>
      </w:r>
      <w:r>
        <w:rPr>
          <w:rFonts w:hint="default" w:ascii="Times New Roman" w:hAnsi="Times New Roman" w:cs="Times New Roman"/>
          <w:b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об</w:t>
      </w:r>
      <w:r>
        <w:rPr>
          <w:rFonts w:hint="default"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организации</w:t>
      </w:r>
      <w:r>
        <w:rPr>
          <w:rFonts w:hint="default" w:ascii="Times New Roman" w:hAnsi="Times New Roman" w:cs="Times New Roman"/>
          <w:b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образования</w:t>
      </w:r>
    </w:p>
    <w:p w14:paraId="0E0B792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center"/>
        <w:textAlignment w:val="auto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tbl>
      <w:tblPr>
        <w:tblStyle w:val="4"/>
        <w:tblW w:w="106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4765"/>
        <w:gridCol w:w="5094"/>
      </w:tblGrid>
      <w:tr w14:paraId="1860C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44" w:type="dxa"/>
          </w:tcPr>
          <w:p w14:paraId="397D484D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7CEEC2E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 xml:space="preserve">Район </w:t>
            </w:r>
          </w:p>
        </w:tc>
        <w:tc>
          <w:tcPr>
            <w:tcW w:w="5094" w:type="dxa"/>
          </w:tcPr>
          <w:p w14:paraId="3283F1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Зерендинский</w:t>
            </w:r>
          </w:p>
        </w:tc>
      </w:tr>
      <w:tr w14:paraId="4AFFF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44" w:type="dxa"/>
          </w:tcPr>
          <w:p w14:paraId="0A6194C6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0CFCBC1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>Полное наименование школы</w:t>
            </w:r>
          </w:p>
        </w:tc>
        <w:tc>
          <w:tcPr>
            <w:tcW w:w="5094" w:type="dxa"/>
          </w:tcPr>
          <w:p w14:paraId="2467A7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КГУ «Общеобразовательная школа села Приречное отдела образования по Зерендинскому району управления образования Акмолинской области»</w:t>
            </w:r>
          </w:p>
        </w:tc>
      </w:tr>
      <w:tr w14:paraId="5A07D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44" w:type="dxa"/>
          </w:tcPr>
          <w:p w14:paraId="02451396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568BC4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Проектная мощность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>:</w:t>
            </w:r>
          </w:p>
          <w:p w14:paraId="435E446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>(реальная)</w:t>
            </w:r>
          </w:p>
        </w:tc>
        <w:tc>
          <w:tcPr>
            <w:tcW w:w="5094" w:type="dxa"/>
          </w:tcPr>
          <w:p w14:paraId="35E7C7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200 ученических мест</w:t>
            </w:r>
          </w:p>
        </w:tc>
      </w:tr>
      <w:tr w14:paraId="3387C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44" w:type="dxa"/>
          </w:tcPr>
          <w:p w14:paraId="7527848C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153B78E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 xml:space="preserve">Язык обучения школы </w:t>
            </w:r>
          </w:p>
          <w:p w14:paraId="7D1973D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/>
                <w:sz w:val="28"/>
                <w:szCs w:val="28"/>
                <w:lang w:val="kk-KZ"/>
              </w:rPr>
              <w:t>(если смешанный, кол-во по языкам)</w:t>
            </w:r>
          </w:p>
        </w:tc>
        <w:tc>
          <w:tcPr>
            <w:tcW w:w="5094" w:type="dxa"/>
          </w:tcPr>
          <w:p w14:paraId="0673F3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русский</w:t>
            </w:r>
          </w:p>
        </w:tc>
      </w:tr>
      <w:tr w14:paraId="5C7B4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744" w:type="dxa"/>
          </w:tcPr>
          <w:p w14:paraId="166A2AAB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455011B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>ФИО директора школы (полностью), категория, мобильные данные директора</w:t>
            </w:r>
          </w:p>
        </w:tc>
        <w:tc>
          <w:tcPr>
            <w:tcW w:w="5094" w:type="dxa"/>
          </w:tcPr>
          <w:p w14:paraId="6A7F45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Жетписова Мариям Сурагановна</w:t>
            </w:r>
          </w:p>
          <w:p w14:paraId="401DB6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Руководитель - менеджер  (87770391162)</w:t>
            </w:r>
          </w:p>
        </w:tc>
      </w:tr>
      <w:tr w14:paraId="7612D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44" w:type="dxa"/>
          </w:tcPr>
          <w:p w14:paraId="0EC1D53A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7C237EB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>ФИО заместителя директора УР (полностью), категория,  контактные данные</w:t>
            </w:r>
          </w:p>
        </w:tc>
        <w:tc>
          <w:tcPr>
            <w:tcW w:w="5094" w:type="dxa"/>
          </w:tcPr>
          <w:p w14:paraId="6F09FEC4"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wordWrap/>
              <w:overflowPunct/>
              <w:topLinePunct w:val="0"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Круч Татьяна Ивановна                                   Без категории        87770392055                                              </w:t>
            </w:r>
          </w:p>
        </w:tc>
      </w:tr>
      <w:tr w14:paraId="396AF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44" w:type="dxa"/>
          </w:tcPr>
          <w:p w14:paraId="090A61F6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34EF1D4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>ФИО заместителя директора ВР, (полностью), категория, контактные данные</w:t>
            </w:r>
          </w:p>
        </w:tc>
        <w:tc>
          <w:tcPr>
            <w:tcW w:w="5094" w:type="dxa"/>
          </w:tcPr>
          <w:p w14:paraId="2F04A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Рамазанова Айгуль Серикбаевна</w:t>
            </w:r>
          </w:p>
          <w:p w14:paraId="7B40F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Педагог-организатор      87770392450</w:t>
            </w:r>
          </w:p>
        </w:tc>
      </w:tr>
      <w:tr w14:paraId="30475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44" w:type="dxa"/>
          </w:tcPr>
          <w:p w14:paraId="59D90126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04C5F6A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>ФИО заместителя директора НМР, (полностью), категория, контактные данные</w:t>
            </w:r>
          </w:p>
        </w:tc>
        <w:tc>
          <w:tcPr>
            <w:tcW w:w="5094" w:type="dxa"/>
          </w:tcPr>
          <w:p w14:paraId="6B2008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14:paraId="63CCC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744" w:type="dxa"/>
          </w:tcPr>
          <w:p w14:paraId="1B8095CB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253C9E6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sz w:val="28"/>
                <w:szCs w:val="28"/>
              </w:rPr>
              <w:t>Данные о педагогах</w:t>
            </w:r>
          </w:p>
          <w:p w14:paraId="32A746D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  <w:t>Всего педагогов:</w:t>
            </w:r>
          </w:p>
          <w:p w14:paraId="03F294FC">
            <w:pPr>
              <w:pStyle w:val="9"/>
              <w:keepNext w:val="0"/>
              <w:keepLines w:val="0"/>
              <w:pageBreakBefore w:val="0"/>
              <w:numPr>
                <w:ilvl w:val="0"/>
                <w:numId w:val="3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278" w:hanging="278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  <w:t>С высшим образованием-</w:t>
            </w:r>
          </w:p>
          <w:p w14:paraId="6C60A89B">
            <w:pPr>
              <w:pStyle w:val="9"/>
              <w:keepNext w:val="0"/>
              <w:keepLines w:val="0"/>
              <w:pageBreakBefore w:val="0"/>
              <w:numPr>
                <w:ilvl w:val="0"/>
                <w:numId w:val="3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278" w:hanging="278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  <w:t>Средне-специальным</w:t>
            </w:r>
          </w:p>
          <w:p w14:paraId="0858FE88">
            <w:pPr>
              <w:pStyle w:val="9"/>
              <w:keepNext w:val="0"/>
              <w:keepLines w:val="0"/>
              <w:pageBreakBefore w:val="0"/>
              <w:numPr>
                <w:ilvl w:val="0"/>
                <w:numId w:val="3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278" w:hanging="278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>Без образования</w:t>
            </w:r>
          </w:p>
        </w:tc>
        <w:tc>
          <w:tcPr>
            <w:tcW w:w="5094" w:type="dxa"/>
          </w:tcPr>
          <w:p w14:paraId="646EAEA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Всего педагогов - 25</w:t>
            </w:r>
          </w:p>
          <w:p w14:paraId="06EA87F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С высшим образованием - 23</w:t>
            </w:r>
          </w:p>
          <w:p w14:paraId="62C23D8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Средне-специальным - 2</w:t>
            </w:r>
          </w:p>
          <w:p w14:paraId="01A89F0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Без образования - 0</w:t>
            </w:r>
          </w:p>
        </w:tc>
      </w:tr>
      <w:tr w14:paraId="13A47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744" w:type="dxa"/>
          </w:tcPr>
          <w:p w14:paraId="7B267075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7688A9B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sz w:val="28"/>
                <w:szCs w:val="28"/>
              </w:rPr>
              <w:t>По возрасту:</w:t>
            </w:r>
          </w:p>
          <w:p w14:paraId="73F492D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right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  <w:t>До 25 лет</w:t>
            </w:r>
          </w:p>
          <w:p w14:paraId="0814AAF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right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  <w:t>30-40 лет</w:t>
            </w:r>
          </w:p>
          <w:p w14:paraId="74717F4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right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  <w:t>41-60 лет</w:t>
            </w:r>
          </w:p>
          <w:p w14:paraId="1E9392C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right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  <w:t>пенсионеры</w:t>
            </w:r>
          </w:p>
        </w:tc>
        <w:tc>
          <w:tcPr>
            <w:tcW w:w="5094" w:type="dxa"/>
          </w:tcPr>
          <w:p w14:paraId="2C87271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До 25 лет - 1</w:t>
            </w:r>
          </w:p>
          <w:p w14:paraId="4CE0FBA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От 26 до 29 лет - 3</w:t>
            </w:r>
          </w:p>
          <w:p w14:paraId="05F9BCF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30-40 лет -8</w:t>
            </w:r>
          </w:p>
          <w:p w14:paraId="44F75F0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41-60 лет -13</w:t>
            </w:r>
          </w:p>
          <w:p w14:paraId="737A861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Пенсионеры - 0</w:t>
            </w:r>
          </w:p>
        </w:tc>
      </w:tr>
      <w:tr w14:paraId="5F731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744" w:type="dxa"/>
          </w:tcPr>
          <w:p w14:paraId="7A44F830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08B061A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  <w:t>Количество педагогов указать:</w:t>
            </w:r>
          </w:p>
          <w:p w14:paraId="7E7272CE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ind w:firstLine="70"/>
              <w:textAlignment w:val="auto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-по квалификационному категорию </w:t>
            </w:r>
          </w:p>
          <w:p w14:paraId="6A80A65D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(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высшая, первая, вторая, педагог-мастер, педагог– исследователь,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педагог – эксперт,</w:t>
            </w:r>
          </w:p>
          <w:p w14:paraId="6F797AF6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ind w:firstLine="70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педагог – модератор;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без категории, педагог, стажер)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3C15637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  <w:t>-магистры;</w:t>
            </w:r>
          </w:p>
        </w:tc>
        <w:tc>
          <w:tcPr>
            <w:tcW w:w="5094" w:type="dxa"/>
          </w:tcPr>
          <w:p w14:paraId="4BD53F6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Педагог-исследователь - 6</w:t>
            </w:r>
          </w:p>
          <w:p w14:paraId="6BCB0BE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Педагог-эксперт - 3</w:t>
            </w:r>
          </w:p>
          <w:p w14:paraId="732CECD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Педагог - модератор - 8</w:t>
            </w:r>
          </w:p>
          <w:p w14:paraId="497D54D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Без категории - 8</w:t>
            </w:r>
          </w:p>
          <w:p w14:paraId="78B51A0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Магистры - 2</w:t>
            </w:r>
          </w:p>
        </w:tc>
      </w:tr>
      <w:tr w14:paraId="34FD3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44" w:type="dxa"/>
          </w:tcPr>
          <w:p w14:paraId="7DA31ECF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1B0848C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Количество педагогов, прошедшие курсы повышения квалификации в разрезе предметов (год)</w:t>
            </w:r>
          </w:p>
        </w:tc>
        <w:tc>
          <w:tcPr>
            <w:tcW w:w="5094" w:type="dxa"/>
          </w:tcPr>
          <w:p w14:paraId="1DFB91D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Информатика - 1 (2023 г)</w:t>
            </w:r>
          </w:p>
          <w:p w14:paraId="46F12ED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Музыка -1 (2023 г)</w:t>
            </w:r>
          </w:p>
          <w:p w14:paraId="2306E06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Физ.культура -1 (2023 г)</w:t>
            </w:r>
          </w:p>
        </w:tc>
      </w:tr>
      <w:tr w14:paraId="3FE58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2" w:hRule="atLeast"/>
          <w:jc w:val="center"/>
        </w:trPr>
        <w:tc>
          <w:tcPr>
            <w:tcW w:w="744" w:type="dxa"/>
            <w:vMerge w:val="restart"/>
          </w:tcPr>
          <w:p w14:paraId="5ABAB04B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restart"/>
          </w:tcPr>
          <w:p w14:paraId="2624D45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Количество учителей перечислить по предметам:</w:t>
            </w:r>
          </w:p>
        </w:tc>
        <w:tc>
          <w:tcPr>
            <w:tcW w:w="5094" w:type="dxa"/>
          </w:tcPr>
          <w:p w14:paraId="37AB465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Биология/ География - 1</w:t>
            </w:r>
          </w:p>
          <w:p w14:paraId="05D29E1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История - 1</w:t>
            </w:r>
          </w:p>
          <w:p w14:paraId="75B5855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Химия - 1</w:t>
            </w:r>
          </w:p>
          <w:p w14:paraId="7FC23D5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Физика - 1</w:t>
            </w:r>
          </w:p>
          <w:p w14:paraId="346C65F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Информатика - 1</w:t>
            </w:r>
          </w:p>
          <w:p w14:paraId="0706C2A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Математика - 2</w:t>
            </w:r>
          </w:p>
          <w:p w14:paraId="2DB97E5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Физическая культура - 2</w:t>
            </w:r>
          </w:p>
          <w:p w14:paraId="30A5F12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Казахский язык и литература - 3</w:t>
            </w:r>
          </w:p>
          <w:p w14:paraId="3C4200D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Русский язык и литература - 2</w:t>
            </w:r>
          </w:p>
          <w:p w14:paraId="318D9EF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Английский язык - 2</w:t>
            </w:r>
          </w:p>
          <w:p w14:paraId="3645A24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Художественный труд - 2</w:t>
            </w:r>
          </w:p>
          <w:p w14:paraId="2B53217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Начальные классы - 5</w:t>
            </w:r>
          </w:p>
          <w:p w14:paraId="4E73F51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Предшкола - 1</w:t>
            </w:r>
          </w:p>
        </w:tc>
      </w:tr>
      <w:tr w14:paraId="322B0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  <w:jc w:val="center"/>
        </w:trPr>
        <w:tc>
          <w:tcPr>
            <w:tcW w:w="744" w:type="dxa"/>
            <w:vMerge w:val="restart"/>
          </w:tcPr>
          <w:p w14:paraId="0D77B3DF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restart"/>
          </w:tcPr>
          <w:p w14:paraId="3D803E3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 xml:space="preserve">Дефицит кадров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(перечислить по каким предметам)</w:t>
            </w:r>
          </w:p>
        </w:tc>
        <w:tc>
          <w:tcPr>
            <w:tcW w:w="5094" w:type="dxa"/>
          </w:tcPr>
          <w:p w14:paraId="2F8615B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</w:p>
        </w:tc>
      </w:tr>
      <w:tr w14:paraId="50478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744" w:type="dxa"/>
            <w:vMerge w:val="continue"/>
          </w:tcPr>
          <w:p w14:paraId="0C3E597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360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continue"/>
          </w:tcPr>
          <w:p w14:paraId="550E40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94" w:type="dxa"/>
          </w:tcPr>
          <w:p w14:paraId="01F42D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14:paraId="548CD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744" w:type="dxa"/>
            <w:vMerge w:val="continue"/>
          </w:tcPr>
          <w:p w14:paraId="6C8D8D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360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continue"/>
          </w:tcPr>
          <w:p w14:paraId="7C7424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right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94" w:type="dxa"/>
          </w:tcPr>
          <w:p w14:paraId="2136B1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08929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44" w:type="dxa"/>
          </w:tcPr>
          <w:p w14:paraId="7419152A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109DC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Контингент обучающихся:</w:t>
            </w:r>
          </w:p>
          <w:p w14:paraId="04C8A83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 xml:space="preserve">Всего </w:t>
            </w:r>
          </w:p>
        </w:tc>
        <w:tc>
          <w:tcPr>
            <w:tcW w:w="5094" w:type="dxa"/>
          </w:tcPr>
          <w:p w14:paraId="4229300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Всего - 97 учащихся</w:t>
            </w:r>
          </w:p>
        </w:tc>
      </w:tr>
      <w:tr w14:paraId="278E4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744" w:type="dxa"/>
            <w:vMerge w:val="restart"/>
            <w:tcBorders>
              <w:bottom w:val="single" w:color="auto" w:sz="4" w:space="0"/>
            </w:tcBorders>
          </w:tcPr>
          <w:p w14:paraId="488A1303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restart"/>
            <w:tcBorders>
              <w:bottom w:val="single" w:color="auto" w:sz="4" w:space="0"/>
            </w:tcBorders>
          </w:tcPr>
          <w:p w14:paraId="7A61C85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на государственном языке обучения</w:t>
            </w:r>
          </w:p>
          <w:p w14:paraId="345E01B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на русском языке обучения</w:t>
            </w:r>
          </w:p>
        </w:tc>
        <w:tc>
          <w:tcPr>
            <w:tcW w:w="5094" w:type="dxa"/>
            <w:tcBorders>
              <w:bottom w:val="single" w:color="auto" w:sz="4" w:space="0"/>
            </w:tcBorders>
          </w:tcPr>
          <w:p w14:paraId="6342825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На государственном языке - 0</w:t>
            </w:r>
          </w:p>
        </w:tc>
      </w:tr>
      <w:tr w14:paraId="65F47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44" w:type="dxa"/>
            <w:vMerge w:val="continue"/>
          </w:tcPr>
          <w:p w14:paraId="3BD8D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360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continue"/>
          </w:tcPr>
          <w:p w14:paraId="0BC804F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94" w:type="dxa"/>
          </w:tcPr>
          <w:p w14:paraId="0B22624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На русском языке - 97</w:t>
            </w:r>
          </w:p>
        </w:tc>
      </w:tr>
      <w:tr w14:paraId="0CA13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44" w:type="dxa"/>
            <w:vMerge w:val="continue"/>
          </w:tcPr>
          <w:p w14:paraId="26E184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360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continue"/>
          </w:tcPr>
          <w:p w14:paraId="41594C5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94" w:type="dxa"/>
          </w:tcPr>
          <w:p w14:paraId="255D232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4A92F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44" w:type="dxa"/>
            <w:vMerge w:val="restart"/>
          </w:tcPr>
          <w:p w14:paraId="0A3EAB9D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restart"/>
          </w:tcPr>
          <w:p w14:paraId="4D8DB1D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-459" w:firstLine="459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Количество классов по делениям в разрезе предметов</w:t>
            </w:r>
          </w:p>
        </w:tc>
        <w:tc>
          <w:tcPr>
            <w:tcW w:w="5094" w:type="dxa"/>
          </w:tcPr>
          <w:p w14:paraId="2F4C790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5 классов (художественный труд)</w:t>
            </w:r>
          </w:p>
        </w:tc>
      </w:tr>
      <w:tr w14:paraId="2EAC8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44" w:type="dxa"/>
            <w:vMerge w:val="continue"/>
          </w:tcPr>
          <w:p w14:paraId="65DDA1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360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continue"/>
          </w:tcPr>
          <w:p w14:paraId="3918393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94" w:type="dxa"/>
          </w:tcPr>
          <w:p w14:paraId="6673B5F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(5,6,7,8,9 классы)</w:t>
            </w:r>
          </w:p>
        </w:tc>
      </w:tr>
      <w:tr w14:paraId="78441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44" w:type="dxa"/>
            <w:vMerge w:val="continue"/>
          </w:tcPr>
          <w:p w14:paraId="578352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360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continue"/>
          </w:tcPr>
          <w:p w14:paraId="7E848C4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94" w:type="dxa"/>
          </w:tcPr>
          <w:p w14:paraId="671C21B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57B59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44" w:type="dxa"/>
            <w:vMerge w:val="restart"/>
          </w:tcPr>
          <w:p w14:paraId="49633E88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restart"/>
          </w:tcPr>
          <w:p w14:paraId="07107B9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>О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бладатели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 знака «Алтын белгі» (уч.год)</w:t>
            </w:r>
          </w:p>
        </w:tc>
        <w:tc>
          <w:tcPr>
            <w:tcW w:w="5094" w:type="dxa"/>
          </w:tcPr>
          <w:p w14:paraId="7B410BB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 (2022-2023 учебный год)</w:t>
            </w:r>
          </w:p>
        </w:tc>
      </w:tr>
      <w:tr w14:paraId="6D5B0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44" w:type="dxa"/>
            <w:vMerge w:val="continue"/>
          </w:tcPr>
          <w:p w14:paraId="3399B5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360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continue"/>
          </w:tcPr>
          <w:p w14:paraId="00F453E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94" w:type="dxa"/>
          </w:tcPr>
          <w:p w14:paraId="69A0372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9052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44" w:type="dxa"/>
          </w:tcPr>
          <w:p w14:paraId="3F1F575E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4765" w:type="dxa"/>
          </w:tcPr>
          <w:p w14:paraId="18D29C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Качество знаний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 в разрезе предметов на 2022-2023 и 2023-2024 учебные годы </w:t>
            </w:r>
          </w:p>
        </w:tc>
        <w:tc>
          <w:tcPr>
            <w:tcW w:w="5094" w:type="dxa"/>
          </w:tcPr>
          <w:p w14:paraId="4CEBDE2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Алгебра -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57,1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%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/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  63,4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%</w:t>
            </w:r>
          </w:p>
          <w:p w14:paraId="488AAB3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Биология 66,7%   / 80,5%</w:t>
            </w:r>
          </w:p>
          <w:p w14:paraId="01FA170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География 64,3% /75,6%</w:t>
            </w:r>
          </w:p>
          <w:p w14:paraId="5E1C761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Геометрия 59,5% /  78%</w:t>
            </w:r>
          </w:p>
          <w:p w14:paraId="50C2322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Естествознание 80%  /71,7%</w:t>
            </w:r>
          </w:p>
          <w:p w14:paraId="3CA439F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Информатика 8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4,4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%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/83,1 %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6366F65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История Казахстана 70, 3%  /72, 9 %</w:t>
            </w:r>
          </w:p>
          <w:p w14:paraId="4017602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Всемирная История 78,1%  / 79,7 %</w:t>
            </w:r>
          </w:p>
          <w:p w14:paraId="380BC49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Математика 71,1%  / 63%</w:t>
            </w:r>
          </w:p>
          <w:p w14:paraId="031FFF3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Познание мира 78,6%  / 71%</w:t>
            </w:r>
          </w:p>
          <w:p w14:paraId="74C9D86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Физика 73,8%  /  75,6%</w:t>
            </w:r>
          </w:p>
          <w:p w14:paraId="35033FE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Химия 66,7%  / 68,3%</w:t>
            </w:r>
          </w:p>
          <w:p w14:paraId="17AEDAC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Русский язык 67,4%  /  61%</w:t>
            </w:r>
          </w:p>
          <w:p w14:paraId="0E79BA4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Английский язык 65,2%  / 70,5%</w:t>
            </w:r>
          </w:p>
        </w:tc>
      </w:tr>
    </w:tbl>
    <w:p w14:paraId="40720CF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278CCA76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228EE5F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675185FD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48" w:line="276" w:lineRule="auto"/>
        <w:ind w:right="402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6445D6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3"/>
        <w:ind w:left="2562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4DEC3641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3"/>
        <w:ind w:left="2562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Образовательный</w:t>
      </w:r>
      <w:r>
        <w:rPr>
          <w:rFonts w:hint="default"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уровень</w:t>
      </w:r>
      <w:r>
        <w:rPr>
          <w:rFonts w:hint="default"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учителей</w:t>
      </w:r>
    </w:p>
    <w:p w14:paraId="5D40606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3"/>
        <w:ind w:left="2562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5DF7CD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>Всего 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педагогических работника. Из них </w:t>
      </w:r>
      <w:r>
        <w:rPr>
          <w:rFonts w:hint="default" w:ascii="Times New Roman" w:hAnsi="Times New Roman" w:cs="Times New Roman"/>
          <w:sz w:val="28"/>
          <w:szCs w:val="28"/>
        </w:rPr>
        <w:t>с высшим образованием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92</w:t>
      </w:r>
      <w:r>
        <w:rPr>
          <w:rFonts w:hint="default" w:ascii="Times New Roman" w:hAnsi="Times New Roman" w:cs="Times New Roman"/>
          <w:sz w:val="28"/>
          <w:szCs w:val="28"/>
        </w:rPr>
        <w:t>%)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; </w:t>
      </w:r>
      <w:r>
        <w:rPr>
          <w:rFonts w:hint="default" w:ascii="Times New Roman" w:hAnsi="Times New Roman" w:cs="Times New Roman"/>
          <w:sz w:val="28"/>
          <w:szCs w:val="28"/>
        </w:rPr>
        <w:t xml:space="preserve">со средне-специальным -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hint="default" w:ascii="Times New Roman" w:hAnsi="Times New Roman" w:cs="Times New Roman"/>
          <w:sz w:val="28"/>
          <w:szCs w:val="28"/>
        </w:rPr>
        <w:t xml:space="preserve">%).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Диплом о высшем образовании в 202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 xml:space="preserve"> году получили 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 xml:space="preserve"> учителя (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Карпенко Н.А. ПМНО, Хавсемет С. физкультура, Баирлина Г.Ш. ПМНО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 xml:space="preserve">). </w:t>
      </w:r>
      <w:r>
        <w:rPr>
          <w:rFonts w:hint="default" w:ascii="Times New Roman" w:hAnsi="Times New Roman" w:cs="Times New Roman"/>
          <w:sz w:val="28"/>
          <w:szCs w:val="28"/>
        </w:rPr>
        <w:t xml:space="preserve">В данное время заканчивают обучение в высших учебных заведениях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sz w:val="28"/>
          <w:szCs w:val="28"/>
        </w:rPr>
        <w:t xml:space="preserve"> педагог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(Тюлегенов К.Е.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 xml:space="preserve">). </w:t>
      </w:r>
    </w:p>
    <w:p w14:paraId="566BC08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3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E035CE1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3"/>
        <w:ind w:left="2562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Категории</w:t>
      </w:r>
    </w:p>
    <w:p w14:paraId="769CC079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1" w:after="1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27A3DE96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>По категории: педагог-</w:t>
      </w:r>
      <w:r>
        <w:rPr>
          <w:rFonts w:hint="default" w:ascii="Times New Roman" w:hAnsi="Times New Roman" w:cs="Times New Roman"/>
          <w:sz w:val="28"/>
          <w:szCs w:val="28"/>
        </w:rPr>
        <w:t>исследователь – 6 (2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>%), педагог-</w:t>
      </w:r>
      <w:r>
        <w:rPr>
          <w:rFonts w:hint="default" w:ascii="Times New Roman" w:hAnsi="Times New Roman" w:cs="Times New Roman"/>
          <w:bCs/>
          <w:sz w:val="28"/>
          <w:szCs w:val="28"/>
        </w:rPr>
        <w:t>э</w:t>
      </w:r>
      <w:r>
        <w:rPr>
          <w:rFonts w:hint="default" w:ascii="Times New Roman" w:hAnsi="Times New Roman" w:cs="Times New Roman"/>
          <w:sz w:val="28"/>
          <w:szCs w:val="28"/>
        </w:rPr>
        <w:t>ксперт – 3 (12%),  педагог-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м</w:t>
      </w:r>
      <w:r>
        <w:rPr>
          <w:rFonts w:hint="default" w:ascii="Times New Roman" w:hAnsi="Times New Roman" w:cs="Times New Roman"/>
          <w:sz w:val="28"/>
          <w:szCs w:val="28"/>
        </w:rPr>
        <w:t>одератор – 8 (3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%)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 xml:space="preserve">без категории (педагог) –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8</w:t>
      </w:r>
      <w:r>
        <w:rPr>
          <w:rFonts w:hint="default" w:ascii="Times New Roman" w:hAnsi="Times New Roman" w:cs="Times New Roman"/>
          <w:sz w:val="28"/>
          <w:szCs w:val="28"/>
        </w:rPr>
        <w:t xml:space="preserve"> (3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%) ( Крупадеров А.В., Майер О.В., Хавсемет С., Цыганкова М.А., Чуйченко Е.Н., Вергизова У.Ф., Конилашарова Я.А., Баирлина Г.Ш.).  Согласно перспективному плану аттестации педагогических работников планируется прохождение аттестации в 2024 году 8 учителей.</w:t>
      </w:r>
    </w:p>
    <w:p w14:paraId="710DB5D0">
      <w:pPr>
        <w:keepNext w:val="0"/>
        <w:keepLines w:val="0"/>
        <w:pageBreakBefore w:val="0"/>
        <w:tabs>
          <w:tab w:val="left" w:pos="3883"/>
        </w:tabs>
        <w:kinsoku/>
        <w:wordWrap/>
        <w:overflowPunct/>
        <w:topLinePunct w:val="0"/>
        <w:bidi w:val="0"/>
        <w:adjustRightInd/>
        <w:snapToGrid/>
        <w:spacing w:before="224" w:line="422" w:lineRule="auto"/>
        <w:ind w:right="3"/>
        <w:textAlignment w:val="auto"/>
        <w:rPr>
          <w:rFonts w:hint="default" w:ascii="Times New Roman" w:hAnsi="Times New Roman" w:cs="Times New Roman"/>
          <w:b/>
          <w:spacing w:val="1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3. Контингент учащихся</w:t>
      </w:r>
      <w:r>
        <w:rPr>
          <w:rFonts w:hint="default" w:ascii="Times New Roman" w:hAnsi="Times New Roman" w:cs="Times New Roman"/>
          <w:b/>
          <w:spacing w:val="1"/>
          <w:sz w:val="28"/>
          <w:szCs w:val="28"/>
        </w:rPr>
        <w:t xml:space="preserve">          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sz w:val="28"/>
          <w:szCs w:val="28"/>
        </w:rPr>
        <w:t>Список</w:t>
      </w:r>
      <w:r>
        <w:rPr>
          <w:rFonts w:hint="default" w:ascii="Times New Roman" w:hAnsi="Times New Roman" w:cs="Times New Roman"/>
          <w:b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контингента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обучающихся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оцениваемый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период.                                                        По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состоянию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01.09.2023 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года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школе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обучалось:</w:t>
      </w:r>
    </w:p>
    <w:p w14:paraId="54D2919B">
      <w:pPr>
        <w:pStyle w:val="7"/>
        <w:keepNext w:val="0"/>
        <w:keepLines w:val="0"/>
        <w:pageBreakBefore w:val="0"/>
        <w:tabs>
          <w:tab w:val="right" w:pos="4713"/>
        </w:tabs>
        <w:kinsoku/>
        <w:wordWrap/>
        <w:overflowPunct/>
        <w:topLinePunct w:val="0"/>
        <w:bidi w:val="0"/>
        <w:adjustRightInd/>
        <w:snapToGrid/>
        <w:spacing w:before="48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</w:rPr>
        <w:t>Учащихся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 </w:t>
      </w:r>
      <w:r>
        <w:rPr>
          <w:rFonts w:hint="default"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11</w:t>
      </w:r>
      <w:r>
        <w:rPr>
          <w:rFonts w:hint="default" w:ascii="Times New Roman" w:hAnsi="Times New Roman" w:cs="Times New Roman"/>
          <w:sz w:val="28"/>
          <w:szCs w:val="28"/>
        </w:rPr>
        <w:t xml:space="preserve"> классов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 95</w:t>
      </w:r>
    </w:p>
    <w:p w14:paraId="51D1CD3D">
      <w:pPr>
        <w:pStyle w:val="7"/>
        <w:keepNext w:val="0"/>
        <w:keepLines w:val="0"/>
        <w:pageBreakBefore w:val="0"/>
        <w:tabs>
          <w:tab w:val="right" w:pos="4609"/>
        </w:tabs>
        <w:kinsoku/>
        <w:wordWrap/>
        <w:overflowPunct/>
        <w:topLinePunct w:val="0"/>
        <w:bidi w:val="0"/>
        <w:adjustRightInd/>
        <w:snapToGrid/>
        <w:spacing w:before="48"/>
        <w:ind w:left="233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Количество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классов-комплектов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11</w:t>
      </w:r>
    </w:p>
    <w:p w14:paraId="726F7A01">
      <w:pPr>
        <w:pStyle w:val="7"/>
        <w:keepNext w:val="0"/>
        <w:keepLines w:val="0"/>
        <w:pageBreakBefore w:val="0"/>
        <w:tabs>
          <w:tab w:val="left" w:pos="4488"/>
        </w:tabs>
        <w:kinsoku/>
        <w:wordWrap/>
        <w:overflowPunct/>
        <w:topLinePunct w:val="0"/>
        <w:bidi w:val="0"/>
        <w:adjustRightInd/>
        <w:snapToGrid/>
        <w:spacing w:before="48"/>
        <w:ind w:left="233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Язык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обучения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</w:rPr>
        <w:t>русский</w:t>
      </w:r>
    </w:p>
    <w:p w14:paraId="5C9918C0">
      <w:pPr>
        <w:pStyle w:val="2"/>
        <w:keepNext w:val="0"/>
        <w:keepLines w:val="0"/>
        <w:pageBreakBefore w:val="0"/>
        <w:tabs>
          <w:tab w:val="left" w:pos="3451"/>
        </w:tabs>
        <w:kinsoku/>
        <w:wordWrap/>
        <w:overflowPunct/>
        <w:topLinePunct w:val="0"/>
        <w:bidi w:val="0"/>
        <w:adjustRightInd/>
        <w:snapToGrid/>
        <w:spacing w:before="189"/>
        <w:ind w:right="39"/>
        <w:textAlignment w:val="auto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fldChar w:fldCharType="begin"/>
      </w:r>
      <w:r>
        <w:rPr>
          <w:rFonts w:hint="default" w:ascii="Times New Roman" w:hAnsi="Times New Roman"/>
          <w:sz w:val="28"/>
          <w:szCs w:val="28"/>
        </w:rPr>
        <w:instrText xml:space="preserve"> HYPERLINK "http://sc0028.zerenda.aqmoedu.kz/content/9088-26-06-24-11-34-07-kontingent" </w:instrText>
      </w:r>
      <w:r>
        <w:rPr>
          <w:rFonts w:hint="default" w:ascii="Times New Roman" w:hAnsi="Times New Roman"/>
          <w:sz w:val="28"/>
          <w:szCs w:val="28"/>
        </w:rPr>
        <w:fldChar w:fldCharType="separate"/>
      </w:r>
      <w:r>
        <w:rPr>
          <w:rStyle w:val="6"/>
          <w:rFonts w:hint="default" w:ascii="Times New Roman" w:hAnsi="Times New Roman"/>
          <w:sz w:val="28"/>
          <w:szCs w:val="28"/>
        </w:rPr>
        <w:t>http://sc0028.zerenda.aqmoedu.kz/content/9088-26-06-24-11-34-07-kontingent</w:t>
      </w:r>
      <w:r>
        <w:rPr>
          <w:rFonts w:hint="default" w:ascii="Times New Roman" w:hAnsi="Times New Roman"/>
          <w:sz w:val="28"/>
          <w:szCs w:val="28"/>
        </w:rPr>
        <w:fldChar w:fldCharType="end"/>
      </w:r>
    </w:p>
    <w:p w14:paraId="7E421451">
      <w:pPr>
        <w:pStyle w:val="2"/>
        <w:keepNext w:val="0"/>
        <w:keepLines w:val="0"/>
        <w:pageBreakBefore w:val="0"/>
        <w:tabs>
          <w:tab w:val="left" w:pos="3451"/>
        </w:tabs>
        <w:kinsoku/>
        <w:wordWrap/>
        <w:overflowPunct/>
        <w:topLinePunct w:val="0"/>
        <w:bidi w:val="0"/>
        <w:adjustRightInd/>
        <w:snapToGrid/>
        <w:spacing w:before="189"/>
        <w:ind w:right="39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4.</w:t>
      </w:r>
      <w:r>
        <w:rPr>
          <w:rFonts w:hint="default" w:ascii="Times New Roman" w:hAnsi="Times New Roman" w:cs="Times New Roman"/>
          <w:sz w:val="28"/>
          <w:szCs w:val="28"/>
        </w:rPr>
        <w:t>Учебно-методическая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работа</w:t>
      </w:r>
    </w:p>
    <w:p w14:paraId="630D7D6A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244" w:line="276" w:lineRule="auto"/>
        <w:ind w:left="233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Обучение в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школе осуществляется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основе Государственного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общеобразовательного стандарта начального, основного среднего образования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Республики Казахстан. Базовое содержание начального, основного среднего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образования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реализуется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полном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объеме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через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учебные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предметы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инвариантной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части.</w:t>
      </w:r>
    </w:p>
    <w:p w14:paraId="399095D5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199" w:line="276" w:lineRule="auto"/>
        <w:ind w:left="233" w:firstLine="72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Рабочие планы составлены в соответствии с Типовыми учебными планами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начального, основного среднего образования РК. Календарно-тематическое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планирование по предметам представлено предложенным ГОСО объемом часов,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определяемых Типовыми правилами, отражает содержание предметных типовых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Учебных программ, рекомендациям Инструктивно-методического письма «ОБ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ОСОБЕННОСТЯХ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УЧЕБНО-ВОСПИТАТЕЛЬНОГО ПРОЦЕССА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ОРГАНИЗАЦИЯХ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СРЕДНЕГО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ОБРАЗОВАНИЯ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РЕСПУБЛИКИ</w:t>
      </w:r>
      <w:r>
        <w:rPr>
          <w:rFonts w:hint="default"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КАЗАХСТАН</w:t>
      </w:r>
      <w:r>
        <w:rPr>
          <w:rFonts w:hint="default"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</w:p>
    <w:p w14:paraId="69086C47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1" w:line="276" w:lineRule="auto"/>
        <w:ind w:left="233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-202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УЧЕБНОМ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ГОДУ».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КТП</w:t>
      </w:r>
      <w:r>
        <w:rPr>
          <w:rFonts w:hint="default"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рассмотрено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заседаниях</w:t>
      </w:r>
      <w:r>
        <w:rPr>
          <w:rFonts w:hint="default"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Методическ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их объединений ЕМЦ, ОГЦ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НК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согласовано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 утверждено.</w:t>
      </w:r>
    </w:p>
    <w:p w14:paraId="29B796C6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1" w:line="276" w:lineRule="auto"/>
        <w:ind w:left="233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F4B4F6B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200" w:line="276" w:lineRule="auto"/>
        <w:ind w:left="233" w:right="1028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Соблюдаются требования и нормы, определенные в СанПиНе к расписанию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учебных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занятий,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длительности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уроков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организации перемен.</w:t>
      </w:r>
    </w:p>
    <w:p w14:paraId="254E6FBE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Проблема</w:t>
      </w:r>
      <w:r>
        <w:rPr>
          <w:rFonts w:hint="default" w:ascii="Times New Roman" w:hAnsi="Times New Roman" w:cs="Times New Roman"/>
          <w:b/>
          <w:bCs w:val="0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школы:</w:t>
      </w:r>
      <w:r>
        <w:rPr>
          <w:rFonts w:hint="default" w:ascii="Times New Roman" w:hAnsi="Times New Roman" w:cs="Times New Roman"/>
          <w:b/>
          <w:bCs w:val="0"/>
          <w:spacing w:val="-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  <w:lang w:eastAsia="ru-RU"/>
        </w:rPr>
        <w:t>«Модернизация учебно-воспитательного процесса в целях обеспечения качества образования» (согласно стратегическому плану действий по развитию школы на 2020-2025 г.г.).</w:t>
      </w:r>
    </w:p>
    <w:p w14:paraId="2ACC3017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201" w:line="276" w:lineRule="auto"/>
        <w:ind w:left="233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26B2205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hint="default" w:ascii="Times New Roman" w:hAnsi="Times New Roman" w:cs="Times New Roman"/>
          <w:color w:val="0A0A0A"/>
          <w:sz w:val="28"/>
          <w:szCs w:val="28"/>
          <w:shd w:val="clear" w:color="auto" w:fill="FFFFFF"/>
        </w:rPr>
        <w:t>Создание условий для обеспечения качества образовательной среды, способствующей развитию личностно-образовательных компетенций учащихся и личностно-профессиональных компетенций педагогов в соответствии с перспективными потребностями общества и законных запросов законных представителей учащихся.</w:t>
      </w:r>
    </w:p>
    <w:p w14:paraId="29C38771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206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Приоритетные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направления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работы:</w:t>
      </w:r>
    </w:p>
    <w:p w14:paraId="20EBAD8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>
        <w:rPr>
          <w:rFonts w:hint="default" w:ascii="Times New Roman" w:hAnsi="Times New Roman" w:cs="Times New Roman"/>
          <w:color w:val="000000"/>
          <w:sz w:val="28"/>
          <w:szCs w:val="28"/>
          <w:lang w:eastAsia="ru-RU"/>
        </w:rPr>
        <w:t xml:space="preserve"> Повышение качества образования учащихся к концу учебного года до 59%.</w:t>
      </w:r>
    </w:p>
    <w:p w14:paraId="6B307C2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eastAsia="ru-RU"/>
        </w:rPr>
        <w:t>2. Повысить качество подготовки к предметным олимпиадам в районе, области до 50% призеров.</w:t>
      </w:r>
    </w:p>
    <w:p w14:paraId="563946A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eastAsia="ru-RU"/>
        </w:rPr>
        <w:t>3. Получение высшего образования  до 90% к концу учебного года.</w:t>
      </w:r>
    </w:p>
    <w:p w14:paraId="380CE5A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eastAsia="ru-RU"/>
        </w:rPr>
        <w:t>4.Совершенствование педагогической практики педагогов и обобщение педагогического опыта в каждом методическом объединении школы.</w:t>
      </w:r>
    </w:p>
    <w:p w14:paraId="0AA24EE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eastAsia="ru-RU"/>
        </w:rPr>
        <w:t>5. Поддерживать 100% своевременность заполнения учителями электронного журнала АИС «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US" w:eastAsia="ru-RU"/>
        </w:rPr>
        <w:t>Kundelik</w:t>
      </w:r>
      <w:r>
        <w:rPr>
          <w:rFonts w:hint="default" w:ascii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US" w:eastAsia="ru-RU"/>
        </w:rPr>
        <w:t>kz</w:t>
      </w:r>
      <w:r>
        <w:rPr>
          <w:rFonts w:hint="default" w:ascii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54EB120A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41"/>
        <w:ind w:lef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План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воспитательной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работы</w:t>
      </w:r>
    </w:p>
    <w:p w14:paraId="5E600266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43" w:line="276" w:lineRule="auto"/>
        <w:ind w:right="846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Единая программа воспитания «</w:t>
      </w:r>
      <w:r>
        <w:rPr>
          <w:rFonts w:hint="default" w:ascii="Times New Roman" w:hAnsi="Times New Roman" w:cs="Times New Roman"/>
          <w:sz w:val="28"/>
          <w:szCs w:val="28"/>
        </w:rPr>
        <w:t>Біртұтас тәрбие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</w:p>
    <w:p w14:paraId="58CB6FDB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43" w:line="276" w:lineRule="auto"/>
        <w:ind w:right="846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Цель: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воспитание трудолюбивого, честного, сознательного гражданина на основе общечеловеческих и национальных ценностей.</w:t>
      </w:r>
    </w:p>
    <w:p w14:paraId="432942E8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43" w:line="276" w:lineRule="auto"/>
        <w:ind w:right="846"/>
        <w:textAlignment w:val="auto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Задачи:</w:t>
      </w:r>
    </w:p>
    <w:p w14:paraId="5B861846">
      <w:pPr>
        <w:pStyle w:val="7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bidi w:val="0"/>
        <w:adjustRightInd/>
        <w:snapToGrid/>
        <w:spacing w:before="43" w:line="276" w:lineRule="auto"/>
        <w:ind w:right="846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Формировать умения и прививать навыки уважения родителей, взрослых, прислушиваться к их назиданиям, ценить семейный лад, достойно исполнять свои обязанности перед семьей.</w:t>
      </w:r>
    </w:p>
    <w:p w14:paraId="6C44AA09">
      <w:pPr>
        <w:pStyle w:val="7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bidi w:val="0"/>
        <w:adjustRightInd/>
        <w:snapToGrid/>
        <w:spacing w:before="43" w:line="276" w:lineRule="auto"/>
        <w:ind w:right="846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Прививать качества как доброта, честь, совесть, достоинство, ответственность, чувство заботы и справедливости, формировать трудолюбие и правовую культуру.</w:t>
      </w:r>
    </w:p>
    <w:p w14:paraId="34EB6F1F">
      <w:pPr>
        <w:pStyle w:val="7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bidi w:val="0"/>
        <w:adjustRightInd/>
        <w:snapToGrid/>
        <w:spacing w:before="43" w:line="276" w:lineRule="auto"/>
        <w:ind w:right="846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Беречь национальное достояние, уважать казахский язык, национальные символы, сохранять мир, согласие, сплоченность и национальное единство, воспитывать патриотизм и государственность.</w:t>
      </w:r>
    </w:p>
    <w:p w14:paraId="1EA3A8B8">
      <w:pPr>
        <w:pStyle w:val="7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bidi w:val="0"/>
        <w:adjustRightInd/>
        <w:snapToGrid/>
        <w:spacing w:before="43" w:line="276" w:lineRule="auto"/>
        <w:ind w:right="846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Ценить здоровье, здоровый образ жизни, чистоту ума и эмоциональную устойчивость.</w:t>
      </w:r>
    </w:p>
    <w:p w14:paraId="19ADCAFE">
      <w:pPr>
        <w:pStyle w:val="7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bidi w:val="0"/>
        <w:adjustRightInd/>
        <w:snapToGrid/>
        <w:spacing w:before="43" w:line="276" w:lineRule="auto"/>
        <w:ind w:right="846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Воспитывать бережное отношение к природе, национальному и культурному наследию, экономному и эффективному использованию природных ресурсов.</w:t>
      </w:r>
    </w:p>
    <w:p w14:paraId="613E9AF0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43" w:line="276" w:lineRule="auto"/>
        <w:ind w:right="846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Национальные ценности: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НАЦИОНАЛЬНЫЙ ИНТЕРЕС, СОВЕСТЬ, СТРЕМЛЕНИЕ.</w:t>
      </w:r>
    </w:p>
    <w:p w14:paraId="61E02776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76" w:lineRule="auto"/>
        <w:ind w:right="676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Культура безопасности и профилактика (суицидальное поведение, экстремизм,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антитеррор,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ПДД,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пожарная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безопасность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 т.д)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проводится на классных часах.</w:t>
      </w:r>
    </w:p>
    <w:p w14:paraId="6DB1BFF9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244" w:line="276" w:lineRule="auto"/>
        <w:textAlignment w:val="auto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Детей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с</w:t>
      </w:r>
      <w:r>
        <w:rPr>
          <w:rFonts w:hint="default" w:ascii="Times New Roman" w:hAnsi="Times New Roman" w:cs="Times New Roman"/>
          <w:b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особыми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образовательными</w:t>
      </w:r>
      <w:r>
        <w:rPr>
          <w:rFonts w:hint="default"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потребностями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b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в школе 3 ученика (занятия с логопедом).</w:t>
      </w:r>
    </w:p>
    <w:p w14:paraId="6D4C583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67" w:line="278" w:lineRule="auto"/>
        <w:ind w:right="402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Согласно ТУПа  вариативный компонент не</w:t>
      </w:r>
      <w:r>
        <w:rPr>
          <w:rFonts w:hint="default" w:ascii="Times New Roman" w:hAnsi="Times New Roman" w:cs="Times New Roman"/>
          <w:b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осуществлялся.</w:t>
      </w:r>
    </w:p>
    <w:p w14:paraId="37132AEB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76" w:lineRule="auto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Согласно инструктивно-методическому письму учебные курсы «Основы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безопасности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жизнедеятельности»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проводились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уроках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познания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мира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«Правила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дорожного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движения»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классных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часах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010CD1F9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A235C94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Критерии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срокам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обучения:</w:t>
      </w:r>
    </w:p>
    <w:p w14:paraId="4D80F8E2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40" w:line="276" w:lineRule="auto"/>
        <w:ind w:left="233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Соблюдение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требований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срокам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освоения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общеобразовательных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учебных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программ.</w:t>
      </w:r>
    </w:p>
    <w:p w14:paraId="72E34021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21" w:lineRule="exact"/>
        <w:ind w:left="233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Календарные</w:t>
      </w:r>
      <w:r>
        <w:rPr>
          <w:rFonts w:hint="default"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периоды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учебного</w:t>
      </w:r>
      <w:r>
        <w:rPr>
          <w:rFonts w:hint="default"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года</w:t>
      </w:r>
      <w:r>
        <w:rPr>
          <w:rFonts w:hint="default"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</w:t>
      </w:r>
      <w:r>
        <w:rPr>
          <w:rFonts w:hint="default"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b/>
          <w:sz w:val="28"/>
          <w:szCs w:val="28"/>
        </w:rPr>
        <w:t>-4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классах:</w:t>
      </w:r>
    </w:p>
    <w:p w14:paraId="7338C860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3" w:after="1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12"/>
        <w:tblW w:w="9561" w:type="dxa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35"/>
        <w:gridCol w:w="3198"/>
        <w:gridCol w:w="3328"/>
      </w:tblGrid>
      <w:tr w14:paraId="24457E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035" w:type="dxa"/>
          </w:tcPr>
          <w:p w14:paraId="73E826CE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Учебный</w:t>
            </w:r>
            <w:r>
              <w:rPr>
                <w:rFonts w:hint="default"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период</w:t>
            </w:r>
          </w:p>
        </w:tc>
        <w:tc>
          <w:tcPr>
            <w:tcW w:w="3198" w:type="dxa"/>
          </w:tcPr>
          <w:p w14:paraId="3AF93C88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Начало</w:t>
            </w:r>
            <w:r>
              <w:rPr>
                <w:rFonts w:hint="default" w:ascii="Times New Roman" w:hAnsi="Times New Roman" w:cs="Times New Roman"/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четверти</w:t>
            </w:r>
          </w:p>
        </w:tc>
        <w:tc>
          <w:tcPr>
            <w:tcW w:w="3328" w:type="dxa"/>
          </w:tcPr>
          <w:p w14:paraId="0B9D992E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ind w:left="106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Окончание</w:t>
            </w:r>
            <w:r>
              <w:rPr>
                <w:rFonts w:hint="default"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четверти</w:t>
            </w:r>
          </w:p>
        </w:tc>
      </w:tr>
      <w:tr w14:paraId="1BAA4D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035" w:type="dxa"/>
          </w:tcPr>
          <w:p w14:paraId="1A8BB369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четверть</w:t>
            </w:r>
          </w:p>
        </w:tc>
        <w:tc>
          <w:tcPr>
            <w:tcW w:w="3198" w:type="dxa"/>
          </w:tcPr>
          <w:p w14:paraId="791172AE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01.09.202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328" w:type="dxa"/>
          </w:tcPr>
          <w:p w14:paraId="5DED1F14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ind w:left="106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.10.2023</w:t>
            </w:r>
          </w:p>
        </w:tc>
      </w:tr>
      <w:tr w14:paraId="0C3118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3035" w:type="dxa"/>
          </w:tcPr>
          <w:p w14:paraId="3E542091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6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четверть</w:t>
            </w:r>
          </w:p>
        </w:tc>
        <w:tc>
          <w:tcPr>
            <w:tcW w:w="3198" w:type="dxa"/>
          </w:tcPr>
          <w:p w14:paraId="75C8F387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6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328" w:type="dxa"/>
          </w:tcPr>
          <w:p w14:paraId="57012D4B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6" w:lineRule="exact"/>
              <w:ind w:left="106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28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14:paraId="28C048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035" w:type="dxa"/>
          </w:tcPr>
          <w:p w14:paraId="4FF3CFF6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2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hint="default"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четверть</w:t>
            </w:r>
          </w:p>
        </w:tc>
        <w:tc>
          <w:tcPr>
            <w:tcW w:w="3198" w:type="dxa"/>
          </w:tcPr>
          <w:p w14:paraId="2616CBCD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2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328" w:type="dxa"/>
          </w:tcPr>
          <w:p w14:paraId="6859A7C3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2" w:lineRule="exact"/>
              <w:ind w:left="106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14:paraId="1E5CBC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035" w:type="dxa"/>
          </w:tcPr>
          <w:p w14:paraId="11243A4F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hint="default"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четверть</w:t>
            </w:r>
          </w:p>
        </w:tc>
        <w:tc>
          <w:tcPr>
            <w:tcW w:w="3198" w:type="dxa"/>
          </w:tcPr>
          <w:p w14:paraId="22DDADC9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01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328" w:type="dxa"/>
          </w:tcPr>
          <w:p w14:paraId="4D1688DC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ind w:left="106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</w:tbl>
    <w:p w14:paraId="765D606B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04BFDB3A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Продолжительность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учебных</w:t>
      </w:r>
      <w:r>
        <w:rPr>
          <w:rFonts w:hint="default" w:ascii="Times New Roman" w:hAnsi="Times New Roman" w:cs="Times New Roman"/>
          <w:b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занятий</w:t>
      </w:r>
      <w:r>
        <w:rPr>
          <w:rFonts w:hint="default"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b/>
          <w:sz w:val="28"/>
          <w:szCs w:val="28"/>
        </w:rPr>
        <w:t>-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11 </w:t>
      </w:r>
      <w:r>
        <w:rPr>
          <w:rFonts w:hint="default" w:ascii="Times New Roman" w:hAnsi="Times New Roman" w:cs="Times New Roman"/>
          <w:b/>
          <w:sz w:val="28"/>
          <w:szCs w:val="28"/>
        </w:rPr>
        <w:t>классах</w:t>
      </w:r>
      <w:r>
        <w:rPr>
          <w:rFonts w:hint="default" w:ascii="Times New Roman" w:hAnsi="Times New Roman" w:cs="Times New Roman"/>
          <w:b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неделях:</w:t>
      </w:r>
    </w:p>
    <w:p w14:paraId="0572A455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7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12"/>
        <w:tblW w:w="9550" w:type="dxa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49"/>
        <w:gridCol w:w="4901"/>
      </w:tblGrid>
      <w:tr w14:paraId="067D39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4649" w:type="dxa"/>
            <w:tcBorders>
              <w:bottom w:val="single" w:color="000000" w:sz="6" w:space="0"/>
            </w:tcBorders>
          </w:tcPr>
          <w:p w14:paraId="508806AF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Учебный</w:t>
            </w:r>
            <w:r>
              <w:rPr>
                <w:rFonts w:hint="default"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период</w:t>
            </w:r>
          </w:p>
        </w:tc>
        <w:tc>
          <w:tcPr>
            <w:tcW w:w="4901" w:type="dxa"/>
            <w:tcBorders>
              <w:bottom w:val="single" w:color="000000" w:sz="6" w:space="0"/>
            </w:tcBorders>
          </w:tcPr>
          <w:p w14:paraId="235EA781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ind w:left="109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Количество</w:t>
            </w:r>
            <w:r>
              <w:rPr>
                <w:rFonts w:hint="default" w:ascii="Times New Roman" w:hAnsi="Times New Roman" w:cs="Times New Roman"/>
                <w:b/>
                <w:spacing w:val="-6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учебных</w:t>
            </w:r>
            <w:r>
              <w:rPr>
                <w:rFonts w:hint="default" w:ascii="Times New Roman" w:hAnsi="Times New Roman" w:cs="Times New Roman"/>
                <w:b/>
                <w:spacing w:val="-6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недель</w:t>
            </w:r>
          </w:p>
        </w:tc>
      </w:tr>
      <w:tr w14:paraId="24DE0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4649" w:type="dxa"/>
            <w:tcBorders>
              <w:top w:val="single" w:color="000000" w:sz="6" w:space="0"/>
            </w:tcBorders>
          </w:tcPr>
          <w:p w14:paraId="0C67DC86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13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четверть</w:t>
            </w:r>
          </w:p>
        </w:tc>
        <w:tc>
          <w:tcPr>
            <w:tcW w:w="4901" w:type="dxa"/>
            <w:tcBorders>
              <w:top w:val="single" w:color="000000" w:sz="6" w:space="0"/>
            </w:tcBorders>
          </w:tcPr>
          <w:p w14:paraId="7AF899FF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13" w:lineRule="exact"/>
              <w:ind w:left="12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w w:val="99"/>
                <w:sz w:val="28"/>
                <w:szCs w:val="28"/>
                <w:lang w:val="ru-RU"/>
              </w:rPr>
              <w:t>8</w:t>
            </w:r>
          </w:p>
        </w:tc>
      </w:tr>
      <w:tr w14:paraId="549F02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4649" w:type="dxa"/>
          </w:tcPr>
          <w:p w14:paraId="1A51512E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15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четверть</w:t>
            </w:r>
          </w:p>
        </w:tc>
        <w:tc>
          <w:tcPr>
            <w:tcW w:w="4901" w:type="dxa"/>
          </w:tcPr>
          <w:p w14:paraId="749AE586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15" w:lineRule="exact"/>
              <w:ind w:left="12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w w:val="99"/>
                <w:sz w:val="28"/>
                <w:szCs w:val="28"/>
              </w:rPr>
              <w:t>8</w:t>
            </w:r>
          </w:p>
        </w:tc>
      </w:tr>
      <w:tr w14:paraId="5C7775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4649" w:type="dxa"/>
          </w:tcPr>
          <w:p w14:paraId="30E6EEE3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15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hint="default"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четверть</w:t>
            </w:r>
          </w:p>
        </w:tc>
        <w:tc>
          <w:tcPr>
            <w:tcW w:w="4901" w:type="dxa"/>
          </w:tcPr>
          <w:p w14:paraId="5A759084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15" w:lineRule="exact"/>
              <w:ind w:left="2174" w:right="34" w:firstLine="135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14:paraId="51368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4649" w:type="dxa"/>
          </w:tcPr>
          <w:p w14:paraId="3A4AB7A8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15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hint="default"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четверть</w:t>
            </w:r>
          </w:p>
        </w:tc>
        <w:tc>
          <w:tcPr>
            <w:tcW w:w="4901" w:type="dxa"/>
          </w:tcPr>
          <w:p w14:paraId="1EBE488B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15" w:lineRule="exact"/>
              <w:ind w:left="12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w w:val="99"/>
                <w:sz w:val="28"/>
                <w:szCs w:val="28"/>
                <w:lang w:val="ru-RU"/>
              </w:rPr>
              <w:t>8</w:t>
            </w:r>
          </w:p>
        </w:tc>
      </w:tr>
      <w:tr w14:paraId="2E56C0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649" w:type="dxa"/>
          </w:tcPr>
          <w:p w14:paraId="04C953E9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4901" w:type="dxa"/>
          </w:tcPr>
          <w:p w14:paraId="691BDA5B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ind w:left="109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</w:p>
          <w:p w14:paraId="1EE93445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ind w:left="109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</w:tbl>
    <w:p w14:paraId="34AB0FBB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18392722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219"/>
        <w:ind w:left="233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Продолжительность</w:t>
      </w:r>
      <w:r>
        <w:rPr>
          <w:rFonts w:hint="default" w:ascii="Times New Roman" w:hAnsi="Times New Roman" w:cs="Times New Roman"/>
          <w:b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каникул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</w:t>
      </w:r>
      <w:r>
        <w:rPr>
          <w:rFonts w:hint="default" w:ascii="Times New Roman" w:hAnsi="Times New Roman" w:cs="Times New Roman"/>
          <w:b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течение учебного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года:</w:t>
      </w:r>
    </w:p>
    <w:p w14:paraId="5EAD3F08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3" w:after="1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12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9"/>
        <w:gridCol w:w="2435"/>
        <w:gridCol w:w="2449"/>
        <w:gridCol w:w="2814"/>
      </w:tblGrid>
      <w:tr w14:paraId="583463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2449" w:type="dxa"/>
          </w:tcPr>
          <w:p w14:paraId="3A0726FA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Каникулы</w:t>
            </w:r>
          </w:p>
        </w:tc>
        <w:tc>
          <w:tcPr>
            <w:tcW w:w="2435" w:type="dxa"/>
          </w:tcPr>
          <w:p w14:paraId="456CEBE0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22" w:lineRule="exact"/>
              <w:ind w:left="105" w:right="739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Дата</w:t>
            </w:r>
            <w:r>
              <w:rPr>
                <w:rFonts w:hint="default" w:ascii="Times New Roman" w:hAnsi="Times New Roman" w:cs="Times New Roman"/>
                <w:b/>
                <w:spacing w:val="-16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начала</w:t>
            </w:r>
            <w:r>
              <w:rPr>
                <w:rFonts w:hint="default" w:ascii="Times New Roman" w:hAnsi="Times New Roman" w:cs="Times New Roman"/>
                <w:b/>
                <w:spacing w:val="-6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каникул</w:t>
            </w:r>
          </w:p>
        </w:tc>
        <w:tc>
          <w:tcPr>
            <w:tcW w:w="2449" w:type="dxa"/>
          </w:tcPr>
          <w:p w14:paraId="0D5C724C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22" w:lineRule="exact"/>
              <w:ind w:left="109" w:right="272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Дата</w:t>
            </w:r>
            <w:r>
              <w:rPr>
                <w:rFonts w:hint="default" w:ascii="Times New Roman" w:hAnsi="Times New Roman" w:cs="Times New Roman"/>
                <w:b/>
                <w:spacing w:val="-1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окончания</w:t>
            </w:r>
            <w:r>
              <w:rPr>
                <w:rFonts w:hint="default" w:ascii="Times New Roman" w:hAnsi="Times New Roman" w:cs="Times New Roman"/>
                <w:b/>
                <w:spacing w:val="-6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каникул</w:t>
            </w:r>
          </w:p>
        </w:tc>
        <w:tc>
          <w:tcPr>
            <w:tcW w:w="2814" w:type="dxa"/>
          </w:tcPr>
          <w:p w14:paraId="4AC87A5A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22" w:lineRule="exact"/>
              <w:ind w:left="109" w:right="97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pacing w:val="-1"/>
                <w:sz w:val="28"/>
                <w:szCs w:val="28"/>
              </w:rPr>
              <w:t>Продолжительность</w:t>
            </w:r>
            <w:r>
              <w:rPr>
                <w:rFonts w:hint="default" w:ascii="Times New Roman" w:hAnsi="Times New Roman" w:cs="Times New Roman"/>
                <w:b/>
                <w:spacing w:val="-6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hint="default"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днях</w:t>
            </w:r>
          </w:p>
        </w:tc>
      </w:tr>
      <w:tr w14:paraId="2863BC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449" w:type="dxa"/>
          </w:tcPr>
          <w:p w14:paraId="2E76B189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Осенние</w:t>
            </w:r>
          </w:p>
        </w:tc>
        <w:tc>
          <w:tcPr>
            <w:tcW w:w="2435" w:type="dxa"/>
          </w:tcPr>
          <w:p w14:paraId="4940634B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left="105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449" w:type="dxa"/>
          </w:tcPr>
          <w:p w14:paraId="27440060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left="109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814" w:type="dxa"/>
          </w:tcPr>
          <w:p w14:paraId="31B604D0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left="0" w:right="1323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w w:val="99"/>
                <w:sz w:val="28"/>
                <w:szCs w:val="28"/>
                <w:lang w:val="ru-RU"/>
              </w:rPr>
              <w:t xml:space="preserve">                </w:t>
            </w:r>
            <w:r>
              <w:rPr>
                <w:rFonts w:hint="default" w:ascii="Times New Roman" w:hAnsi="Times New Roman" w:cs="Times New Roman"/>
                <w:w w:val="99"/>
                <w:sz w:val="28"/>
                <w:szCs w:val="28"/>
              </w:rPr>
              <w:t>7</w:t>
            </w:r>
          </w:p>
        </w:tc>
      </w:tr>
      <w:tr w14:paraId="533B0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449" w:type="dxa"/>
          </w:tcPr>
          <w:p w14:paraId="21CC5255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7" w:lineRule="exac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Зимние</w:t>
            </w:r>
          </w:p>
        </w:tc>
        <w:tc>
          <w:tcPr>
            <w:tcW w:w="2435" w:type="dxa"/>
          </w:tcPr>
          <w:p w14:paraId="65715149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7" w:lineRule="exact"/>
              <w:ind w:left="105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449" w:type="dxa"/>
          </w:tcPr>
          <w:p w14:paraId="1739BBCB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7" w:lineRule="exact"/>
              <w:ind w:left="109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4" w:type="dxa"/>
          </w:tcPr>
          <w:p w14:paraId="5D4D5EC5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7" w:lineRule="exact"/>
              <w:ind w:left="0" w:right="1323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w w:val="99"/>
                <w:sz w:val="28"/>
                <w:szCs w:val="28"/>
                <w:lang w:val="ru-RU"/>
              </w:rPr>
              <w:t xml:space="preserve">                 10</w:t>
            </w:r>
          </w:p>
        </w:tc>
      </w:tr>
      <w:tr w14:paraId="7ABC8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449" w:type="dxa"/>
          </w:tcPr>
          <w:p w14:paraId="47A48234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Весенние</w:t>
            </w:r>
          </w:p>
        </w:tc>
        <w:tc>
          <w:tcPr>
            <w:tcW w:w="2435" w:type="dxa"/>
          </w:tcPr>
          <w:p w14:paraId="79C5658E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ind w:left="105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21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449" w:type="dxa"/>
          </w:tcPr>
          <w:p w14:paraId="1281BC2D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ind w:left="109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31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4" w:type="dxa"/>
          </w:tcPr>
          <w:p w14:paraId="5F98A94A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ind w:left="0" w:right="1352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w w:val="99"/>
                <w:sz w:val="28"/>
                <w:szCs w:val="28"/>
                <w:lang w:val="ru-RU"/>
              </w:rPr>
              <w:t xml:space="preserve">                11</w:t>
            </w:r>
          </w:p>
        </w:tc>
      </w:tr>
      <w:tr w14:paraId="095B7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333" w:type="dxa"/>
            <w:gridSpan w:val="3"/>
          </w:tcPr>
          <w:p w14:paraId="78390935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814" w:type="dxa"/>
          </w:tcPr>
          <w:p w14:paraId="37227C8D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  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8</w:t>
            </w:r>
          </w:p>
        </w:tc>
      </w:tr>
    </w:tbl>
    <w:p w14:paraId="1530315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01" w:lineRule="exact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1617FF86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219"/>
        <w:ind w:left="233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Продолжительность</w:t>
      </w:r>
      <w:r>
        <w:rPr>
          <w:rFonts w:hint="default" w:ascii="Times New Roman" w:hAnsi="Times New Roman" w:cs="Times New Roman"/>
          <w:b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pacing w:val="-7"/>
          <w:sz w:val="28"/>
          <w:szCs w:val="28"/>
          <w:lang w:val="ru-RU"/>
        </w:rPr>
        <w:t xml:space="preserve"> дополнительных </w:t>
      </w:r>
      <w:r>
        <w:rPr>
          <w:rFonts w:hint="default" w:ascii="Times New Roman" w:hAnsi="Times New Roman" w:cs="Times New Roman"/>
          <w:b/>
          <w:sz w:val="28"/>
          <w:szCs w:val="28"/>
        </w:rPr>
        <w:t>каникул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для 1 класса                                                     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</w:t>
      </w:r>
      <w:r>
        <w:rPr>
          <w:rFonts w:hint="default" w:ascii="Times New Roman" w:hAnsi="Times New Roman" w:cs="Times New Roman"/>
          <w:b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течение учебного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года:</w:t>
      </w:r>
    </w:p>
    <w:p w14:paraId="0F1BE930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3" w:after="1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12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9"/>
        <w:gridCol w:w="2435"/>
        <w:gridCol w:w="2449"/>
        <w:gridCol w:w="2814"/>
      </w:tblGrid>
      <w:tr w14:paraId="1A14F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2449" w:type="dxa"/>
          </w:tcPr>
          <w:p w14:paraId="53B265D4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Каникулы</w:t>
            </w:r>
          </w:p>
        </w:tc>
        <w:tc>
          <w:tcPr>
            <w:tcW w:w="2435" w:type="dxa"/>
          </w:tcPr>
          <w:p w14:paraId="4DD15DEB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22" w:lineRule="exact"/>
              <w:ind w:left="105" w:right="739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Дата</w:t>
            </w:r>
            <w:r>
              <w:rPr>
                <w:rFonts w:hint="default" w:ascii="Times New Roman" w:hAnsi="Times New Roman" w:cs="Times New Roman"/>
                <w:b/>
                <w:spacing w:val="-16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начала</w:t>
            </w:r>
            <w:r>
              <w:rPr>
                <w:rFonts w:hint="default" w:ascii="Times New Roman" w:hAnsi="Times New Roman" w:cs="Times New Roman"/>
                <w:b/>
                <w:spacing w:val="-6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каникул</w:t>
            </w:r>
          </w:p>
        </w:tc>
        <w:tc>
          <w:tcPr>
            <w:tcW w:w="2449" w:type="dxa"/>
          </w:tcPr>
          <w:p w14:paraId="75F7FC66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22" w:lineRule="exact"/>
              <w:ind w:left="109" w:right="272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Дата</w:t>
            </w:r>
            <w:r>
              <w:rPr>
                <w:rFonts w:hint="default" w:ascii="Times New Roman" w:hAnsi="Times New Roman" w:cs="Times New Roman"/>
                <w:b/>
                <w:spacing w:val="-1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окончания</w:t>
            </w:r>
            <w:r>
              <w:rPr>
                <w:rFonts w:hint="default" w:ascii="Times New Roman" w:hAnsi="Times New Roman" w:cs="Times New Roman"/>
                <w:b/>
                <w:spacing w:val="-6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каникул</w:t>
            </w:r>
          </w:p>
        </w:tc>
        <w:tc>
          <w:tcPr>
            <w:tcW w:w="2814" w:type="dxa"/>
          </w:tcPr>
          <w:p w14:paraId="76F60084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22" w:lineRule="exact"/>
              <w:ind w:left="109" w:right="97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pacing w:val="-1"/>
                <w:sz w:val="28"/>
                <w:szCs w:val="28"/>
              </w:rPr>
              <w:t>Продолжительность</w:t>
            </w:r>
            <w:r>
              <w:rPr>
                <w:rFonts w:hint="default" w:ascii="Times New Roman" w:hAnsi="Times New Roman" w:cs="Times New Roman"/>
                <w:b/>
                <w:spacing w:val="-6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hint="default"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днях</w:t>
            </w:r>
          </w:p>
        </w:tc>
      </w:tr>
      <w:tr w14:paraId="2622B0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449" w:type="dxa"/>
          </w:tcPr>
          <w:p w14:paraId="510EE9BA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Зимние</w:t>
            </w:r>
          </w:p>
        </w:tc>
        <w:tc>
          <w:tcPr>
            <w:tcW w:w="2435" w:type="dxa"/>
          </w:tcPr>
          <w:p w14:paraId="435B328E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left="105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05.02.2024</w:t>
            </w:r>
          </w:p>
        </w:tc>
        <w:tc>
          <w:tcPr>
            <w:tcW w:w="2449" w:type="dxa"/>
          </w:tcPr>
          <w:p w14:paraId="181CA236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left="109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11.02.2024</w:t>
            </w:r>
          </w:p>
        </w:tc>
        <w:tc>
          <w:tcPr>
            <w:tcW w:w="2814" w:type="dxa"/>
          </w:tcPr>
          <w:p w14:paraId="0E32C0E6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left="0" w:right="1323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w w:val="99"/>
                <w:sz w:val="28"/>
                <w:szCs w:val="28"/>
                <w:lang w:val="ru-RU"/>
              </w:rPr>
              <w:t xml:space="preserve">                </w:t>
            </w:r>
            <w:r>
              <w:rPr>
                <w:rFonts w:hint="default" w:ascii="Times New Roman" w:hAnsi="Times New Roman" w:cs="Times New Roman"/>
                <w:w w:val="99"/>
                <w:sz w:val="28"/>
                <w:szCs w:val="28"/>
              </w:rPr>
              <w:t>7</w:t>
            </w:r>
          </w:p>
        </w:tc>
      </w:tr>
      <w:tr w14:paraId="1FF70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333" w:type="dxa"/>
            <w:gridSpan w:val="3"/>
          </w:tcPr>
          <w:p w14:paraId="023F095E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814" w:type="dxa"/>
          </w:tcPr>
          <w:p w14:paraId="3E2D39F7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   7</w:t>
            </w:r>
          </w:p>
        </w:tc>
      </w:tr>
    </w:tbl>
    <w:p w14:paraId="32D574B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40" w:lineRule="auto"/>
        <w:ind w:firstLine="147" w:firstLineChars="50"/>
        <w:jc w:val="both"/>
        <w:textAlignment w:val="auto"/>
        <w:rPr>
          <w:rFonts w:hint="default" w:ascii="Times New Roman" w:hAnsi="Times New Roman" w:cs="Times New Roman"/>
          <w:b/>
          <w:bCs/>
          <w:w w:val="105"/>
          <w:sz w:val="28"/>
          <w:szCs w:val="28"/>
          <w:lang w:val="ru-RU"/>
        </w:rPr>
      </w:pPr>
    </w:p>
    <w:p w14:paraId="1FC56E2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40" w:lineRule="auto"/>
        <w:ind w:firstLine="147" w:firstLineChars="50"/>
        <w:jc w:val="both"/>
        <w:textAlignment w:val="auto"/>
        <w:rPr>
          <w:rFonts w:hint="default" w:ascii="Times New Roman" w:hAnsi="Times New Roman" w:cs="Times New Roman"/>
          <w:b/>
          <w:bCs/>
          <w:w w:val="105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w w:val="105"/>
          <w:sz w:val="28"/>
          <w:szCs w:val="28"/>
          <w:lang w:val="ru-RU"/>
        </w:rPr>
        <w:t>Успеваемость учащихся:</w:t>
      </w:r>
    </w:p>
    <w:p w14:paraId="6CEC78F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40" w:lineRule="auto"/>
        <w:ind w:firstLine="147" w:firstLineChars="50"/>
        <w:jc w:val="both"/>
        <w:textAlignment w:val="auto"/>
        <w:rPr>
          <w:rFonts w:hint="default" w:ascii="Times New Roman" w:hAnsi="Times New Roman" w:cs="Times New Roman"/>
          <w:w w:val="105"/>
          <w:sz w:val="28"/>
          <w:szCs w:val="28"/>
        </w:rPr>
      </w:pPr>
      <w:r>
        <w:rPr>
          <w:rFonts w:hint="default" w:ascii="Times New Roman" w:hAnsi="Times New Roman" w:cs="Times New Roman"/>
          <w:w w:val="105"/>
          <w:sz w:val="28"/>
          <w:szCs w:val="28"/>
        </w:rPr>
        <w:t>По школе количество отличников увеличилось с 1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 xml:space="preserve"> до 1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8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 xml:space="preserve">, </w:t>
      </w:r>
    </w:p>
    <w:p w14:paraId="31C7C7A2">
      <w:pPr>
        <w:pStyle w:val="1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 w:eastAsiaTheme="minorHAnsi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 сравнительной таблице наблюдается следующая динамик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а:</w:t>
      </w:r>
    </w:p>
    <w:tbl>
      <w:tblPr>
        <w:tblStyle w:val="8"/>
        <w:tblW w:w="10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2"/>
        <w:gridCol w:w="1417"/>
        <w:gridCol w:w="1843"/>
        <w:gridCol w:w="1843"/>
        <w:gridCol w:w="1559"/>
        <w:gridCol w:w="1276"/>
      </w:tblGrid>
      <w:tr w14:paraId="46193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2" w:type="dxa"/>
            <w:shd w:val="clear" w:color="auto" w:fill="FFFF00"/>
          </w:tcPr>
          <w:p w14:paraId="4330CA83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Год</w:t>
            </w:r>
          </w:p>
        </w:tc>
        <w:tc>
          <w:tcPr>
            <w:tcW w:w="1417" w:type="dxa"/>
            <w:shd w:val="clear" w:color="auto" w:fill="FFFF00"/>
          </w:tcPr>
          <w:p w14:paraId="140B27D0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Всего</w:t>
            </w:r>
          </w:p>
        </w:tc>
        <w:tc>
          <w:tcPr>
            <w:tcW w:w="1843" w:type="dxa"/>
            <w:shd w:val="clear" w:color="auto" w:fill="FFFF00"/>
          </w:tcPr>
          <w:p w14:paraId="5CBFD433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Отличники</w:t>
            </w:r>
          </w:p>
        </w:tc>
        <w:tc>
          <w:tcPr>
            <w:tcW w:w="1843" w:type="dxa"/>
            <w:shd w:val="clear" w:color="auto" w:fill="FFFF00"/>
          </w:tcPr>
          <w:p w14:paraId="58AC1B3E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Ударники</w:t>
            </w:r>
          </w:p>
        </w:tc>
        <w:tc>
          <w:tcPr>
            <w:tcW w:w="1559" w:type="dxa"/>
            <w:shd w:val="clear" w:color="auto" w:fill="FFFF00"/>
          </w:tcPr>
          <w:p w14:paraId="68471CC7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Кач.%</w:t>
            </w:r>
          </w:p>
        </w:tc>
        <w:tc>
          <w:tcPr>
            <w:tcW w:w="1276" w:type="dxa"/>
            <w:shd w:val="clear" w:color="auto" w:fill="FFFF00"/>
          </w:tcPr>
          <w:p w14:paraId="79911D7B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Общ.%</w:t>
            </w:r>
          </w:p>
        </w:tc>
      </w:tr>
      <w:tr w14:paraId="6BD12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2" w:type="dxa"/>
          </w:tcPr>
          <w:p w14:paraId="7932C8F9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2021-2022</w:t>
            </w:r>
          </w:p>
        </w:tc>
        <w:tc>
          <w:tcPr>
            <w:tcW w:w="1417" w:type="dxa"/>
          </w:tcPr>
          <w:p w14:paraId="63160811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98</w:t>
            </w:r>
          </w:p>
        </w:tc>
        <w:tc>
          <w:tcPr>
            <w:tcW w:w="1843" w:type="dxa"/>
          </w:tcPr>
          <w:p w14:paraId="1F3EBA13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843" w:type="dxa"/>
          </w:tcPr>
          <w:p w14:paraId="7DB1572A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1559" w:type="dxa"/>
          </w:tcPr>
          <w:p w14:paraId="4F768F65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60,2%</w:t>
            </w:r>
          </w:p>
        </w:tc>
        <w:tc>
          <w:tcPr>
            <w:tcW w:w="1276" w:type="dxa"/>
          </w:tcPr>
          <w:p w14:paraId="061096B6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 w14:paraId="1DC6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2" w:type="dxa"/>
          </w:tcPr>
          <w:p w14:paraId="772D0345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2022-2023 </w:t>
            </w:r>
          </w:p>
        </w:tc>
        <w:tc>
          <w:tcPr>
            <w:tcW w:w="1417" w:type="dxa"/>
          </w:tcPr>
          <w:p w14:paraId="462F7AC7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92</w:t>
            </w:r>
          </w:p>
        </w:tc>
        <w:tc>
          <w:tcPr>
            <w:tcW w:w="1843" w:type="dxa"/>
          </w:tcPr>
          <w:p w14:paraId="03192C10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843" w:type="dxa"/>
          </w:tcPr>
          <w:p w14:paraId="4767C9F4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559" w:type="dxa"/>
          </w:tcPr>
          <w:p w14:paraId="0F7FBCF5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58,7%</w:t>
            </w:r>
          </w:p>
        </w:tc>
        <w:tc>
          <w:tcPr>
            <w:tcW w:w="1276" w:type="dxa"/>
          </w:tcPr>
          <w:p w14:paraId="6B9DD3D5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 w14:paraId="17937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2" w:type="dxa"/>
          </w:tcPr>
          <w:p w14:paraId="193A12D0">
            <w:pPr>
              <w:pStyle w:val="13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2023-2024</w:t>
            </w:r>
          </w:p>
        </w:tc>
        <w:tc>
          <w:tcPr>
            <w:tcW w:w="1417" w:type="dxa"/>
          </w:tcPr>
          <w:p w14:paraId="7C28D440">
            <w:pPr>
              <w:pStyle w:val="13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97</w:t>
            </w:r>
          </w:p>
        </w:tc>
        <w:tc>
          <w:tcPr>
            <w:tcW w:w="1843" w:type="dxa"/>
          </w:tcPr>
          <w:p w14:paraId="549CB63E">
            <w:pPr>
              <w:pStyle w:val="13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843" w:type="dxa"/>
          </w:tcPr>
          <w:p w14:paraId="7F4816A7">
            <w:pPr>
              <w:pStyle w:val="13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559" w:type="dxa"/>
          </w:tcPr>
          <w:p w14:paraId="5FB33576">
            <w:pPr>
              <w:pStyle w:val="13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61,8</w:t>
            </w:r>
          </w:p>
        </w:tc>
        <w:tc>
          <w:tcPr>
            <w:tcW w:w="1276" w:type="dxa"/>
          </w:tcPr>
          <w:p w14:paraId="60BAC93E">
            <w:pPr>
              <w:pStyle w:val="13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</w:tbl>
    <w:p w14:paraId="639E0C20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67" w:line="276" w:lineRule="auto"/>
        <w:ind w:right="465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2AB55F7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67" w:line="276" w:lineRule="auto"/>
        <w:ind w:right="465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целом научно-методическое сопровождение учебно-воспитательного процесса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способствует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развитию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творческого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потенциала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педагогического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коллектива.</w:t>
      </w:r>
    </w:p>
    <w:p w14:paraId="790EE735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4"/>
        <w:ind w:left="233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-использование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ИКТ</w:t>
      </w:r>
      <w:r>
        <w:rPr>
          <w:rFonts w:hint="default"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учебно-воспитательном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процессе;</w:t>
      </w:r>
    </w:p>
    <w:p w14:paraId="0E3F68E1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48"/>
        <w:ind w:left="233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-использование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ИКТ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управленческой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деятельности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759041C9">
      <w:pPr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before="48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688AC855">
      <w:pPr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before="48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4.Недостатки</w:t>
      </w:r>
      <w:r>
        <w:rPr>
          <w:rFonts w:hint="default" w:ascii="Times New Roman" w:hAnsi="Times New Roman" w:cs="Times New Roman"/>
          <w:b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и</w:t>
      </w:r>
      <w:r>
        <w:rPr>
          <w:rFonts w:hint="default" w:ascii="Times New Roman" w:hAnsi="Times New Roman" w:cs="Times New Roman"/>
          <w:b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замечания, пути их</w:t>
      </w:r>
      <w:r>
        <w:rPr>
          <w:rFonts w:hint="default" w:ascii="Times New Roman" w:hAnsi="Times New Roman" w:cs="Times New Roman"/>
          <w:b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решения</w:t>
      </w:r>
    </w:p>
    <w:p w14:paraId="7DEC8D6E">
      <w:pPr>
        <w:pStyle w:val="7"/>
        <w:keepNext w:val="0"/>
        <w:keepLines w:val="0"/>
        <w:pageBreakBefore w:val="0"/>
        <w:tabs>
          <w:tab w:val="left" w:pos="938"/>
          <w:tab w:val="left" w:pos="2355"/>
          <w:tab w:val="left" w:pos="4482"/>
          <w:tab w:val="left" w:pos="5188"/>
          <w:tab w:val="left" w:pos="7316"/>
        </w:tabs>
        <w:kinsoku/>
        <w:wordWrap/>
        <w:overflowPunct/>
        <w:topLinePunct w:val="0"/>
        <w:bidi w:val="0"/>
        <w:adjustRightInd/>
        <w:snapToGrid/>
        <w:spacing w:before="43" w:line="278" w:lineRule="auto"/>
        <w:ind w:right="82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z w:val="28"/>
          <w:szCs w:val="28"/>
        </w:rPr>
        <w:t>овысить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долю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педагогов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категориями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педагог-эксперт,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67"/>
          <w:sz w:val="28"/>
          <w:szCs w:val="28"/>
          <w:lang w:val="ru-RU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</w:rPr>
        <w:t>педагог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исследователь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течени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 пяти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лет;</w:t>
      </w:r>
    </w:p>
    <w:p w14:paraId="4E20FB95">
      <w:pPr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Улучшить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материальную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базу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школы;</w:t>
      </w:r>
    </w:p>
    <w:p w14:paraId="0D2ED529">
      <w:pPr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before="48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Произвести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ремонтные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работы;</w:t>
      </w:r>
    </w:p>
    <w:p w14:paraId="42773392">
      <w:pPr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before="47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- Провести косметический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ремонт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внутри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снаружи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здания.</w:t>
      </w:r>
    </w:p>
    <w:p w14:paraId="59DB1956">
      <w:pPr>
        <w:pStyle w:val="2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before="53"/>
        <w:ind w:left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8F6E5D2">
      <w:pPr>
        <w:pStyle w:val="2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before="53"/>
        <w:ind w:lef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5.</w:t>
      </w:r>
      <w:r>
        <w:rPr>
          <w:rFonts w:hint="default" w:ascii="Times New Roman" w:hAnsi="Times New Roman" w:cs="Times New Roman"/>
          <w:sz w:val="28"/>
          <w:szCs w:val="28"/>
        </w:rPr>
        <w:t>Выводы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предложения</w:t>
      </w:r>
    </w:p>
    <w:p w14:paraId="464464CB">
      <w:pPr>
        <w:pStyle w:val="2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before="53"/>
        <w:ind w:left="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19C03E6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основании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количественных</w:t>
      </w:r>
      <w:r>
        <w:rPr>
          <w:rFonts w:hint="default"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качественных</w:t>
      </w:r>
      <w:r>
        <w:rPr>
          <w:rFonts w:hint="default"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показателей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школы,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приводимых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приложениях к критериям оценки, членами комиссии подведены итоги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самооценки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КГУ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«О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бщеобразовательная школа села Приречное отдела образования </w:t>
      </w:r>
    </w:p>
    <w:p w14:paraId="1594446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по Зерендинскому району управления образования Акмолинской области»</w:t>
      </w:r>
    </w:p>
    <w:p w14:paraId="6B7A5B0B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before="48" w:line="276" w:lineRule="auto"/>
        <w:ind w:left="233" w:right="915"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1.</w:t>
      </w:r>
      <w:r>
        <w:rPr>
          <w:rFonts w:hint="default" w:ascii="Times New Roman" w:hAnsi="Times New Roman" w:cs="Times New Roman"/>
          <w:sz w:val="28"/>
          <w:szCs w:val="28"/>
        </w:rPr>
        <w:t>Образовательная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деятельность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школы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осуществляется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соответствии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нормативно-правовыми актами в сфере обучения и воспитания 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правоустанавливающими, учредительными, разрешительными документами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школы: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лицензией для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занятия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образовательной деятельностью.</w:t>
      </w:r>
    </w:p>
    <w:p w14:paraId="279D2730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before="48" w:line="276" w:lineRule="auto"/>
        <w:ind w:left="233" w:right="915"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43C1A80F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8" w:lineRule="auto"/>
        <w:ind w:left="233" w:right="503"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2.</w:t>
      </w:r>
      <w:r>
        <w:rPr>
          <w:rFonts w:hint="default" w:ascii="Times New Roman" w:hAnsi="Times New Roman" w:cs="Times New Roman"/>
          <w:sz w:val="28"/>
          <w:szCs w:val="28"/>
        </w:rPr>
        <w:t>Рабочий учебный план школы выполняется в полном объёме, расписание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занятий утверждено заведующей школой и согласовано с руководителем Отдела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образования.</w:t>
      </w:r>
    </w:p>
    <w:p w14:paraId="417F3C89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8" w:lineRule="auto"/>
        <w:ind w:left="233" w:right="503" w:firstLine="0"/>
        <w:textAlignment w:val="auto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fldChar w:fldCharType="begin"/>
      </w:r>
      <w:r>
        <w:rPr>
          <w:rFonts w:hint="default" w:ascii="Times New Roman" w:hAnsi="Times New Roman"/>
          <w:sz w:val="28"/>
          <w:szCs w:val="28"/>
        </w:rPr>
        <w:instrText xml:space="preserve"> HYPERLINK "http://sc0028.zerenda.aqmoedu.kz/content/8589-28-06-24-09-54-11-rup-na-2023-2024-uchebnyy-god" </w:instrText>
      </w:r>
      <w:r>
        <w:rPr>
          <w:rFonts w:hint="default" w:ascii="Times New Roman" w:hAnsi="Times New Roman"/>
          <w:sz w:val="28"/>
          <w:szCs w:val="28"/>
        </w:rPr>
        <w:fldChar w:fldCharType="separate"/>
      </w:r>
      <w:r>
        <w:rPr>
          <w:rStyle w:val="6"/>
          <w:rFonts w:hint="default" w:ascii="Times New Roman" w:hAnsi="Times New Roman"/>
          <w:sz w:val="28"/>
          <w:szCs w:val="28"/>
        </w:rPr>
        <w:t>http://sc0028.zerenda.aqmoedu.kz/content/8589-28-06-24-09-54-11-rup-na-2023-2024-uchebnyy-god</w:t>
      </w:r>
      <w:r>
        <w:rPr>
          <w:rFonts w:hint="default" w:ascii="Times New Roman" w:hAnsi="Times New Roman"/>
          <w:sz w:val="28"/>
          <w:szCs w:val="28"/>
        </w:rPr>
        <w:fldChar w:fldCharType="end"/>
      </w:r>
    </w:p>
    <w:p w14:paraId="0EACED4D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8" w:lineRule="auto"/>
        <w:ind w:left="233" w:right="503" w:firstLine="0"/>
        <w:textAlignment w:val="auto"/>
        <w:rPr>
          <w:rFonts w:hint="default" w:ascii="Times New Roman" w:hAnsi="Times New Roman"/>
          <w:sz w:val="28"/>
          <w:szCs w:val="28"/>
        </w:rPr>
      </w:pPr>
    </w:p>
    <w:p w14:paraId="0D8E03A7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6" w:lineRule="auto"/>
        <w:ind w:left="233" w:right="348"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3.</w:t>
      </w:r>
      <w:r>
        <w:rPr>
          <w:rFonts w:hint="default" w:ascii="Times New Roman" w:hAnsi="Times New Roman" w:cs="Times New Roman"/>
          <w:sz w:val="28"/>
          <w:szCs w:val="28"/>
        </w:rPr>
        <w:t>Освоение базового содержания общеобразовательных предметов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инвариантного компонента осуществляется в соответствии с типовыми учебными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программами по общеобразовательным предметам. Количество часов для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освоения базового содержания общеобразовательных предметов инвариантного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компонента соответствует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РУП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школы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выполнено в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полном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объёме.</w:t>
      </w:r>
    </w:p>
    <w:p w14:paraId="66F60036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6" w:lineRule="auto"/>
        <w:ind w:left="233" w:right="348" w:firstLine="0"/>
        <w:textAlignment w:val="auto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fldChar w:fldCharType="begin"/>
      </w:r>
      <w:r>
        <w:rPr>
          <w:rFonts w:hint="default" w:ascii="Times New Roman" w:hAnsi="Times New Roman"/>
          <w:sz w:val="28"/>
          <w:szCs w:val="28"/>
        </w:rPr>
        <w:instrText xml:space="preserve"> HYPERLINK "http://sc0028.zerenda.aqmoedu.kz/content/raspisanie-urokov" </w:instrText>
      </w:r>
      <w:r>
        <w:rPr>
          <w:rFonts w:hint="default" w:ascii="Times New Roman" w:hAnsi="Times New Roman"/>
          <w:sz w:val="28"/>
          <w:szCs w:val="28"/>
        </w:rPr>
        <w:fldChar w:fldCharType="separate"/>
      </w:r>
      <w:r>
        <w:rPr>
          <w:rStyle w:val="6"/>
          <w:rFonts w:hint="default" w:ascii="Times New Roman" w:hAnsi="Times New Roman"/>
          <w:sz w:val="28"/>
          <w:szCs w:val="28"/>
        </w:rPr>
        <w:t>http://sc0028.zerenda.aqmoedu.kz/content/raspisanie-urokov</w:t>
      </w:r>
      <w:r>
        <w:rPr>
          <w:rFonts w:hint="default" w:ascii="Times New Roman" w:hAnsi="Times New Roman"/>
          <w:sz w:val="28"/>
          <w:szCs w:val="28"/>
        </w:rPr>
        <w:fldChar w:fldCharType="end"/>
      </w:r>
    </w:p>
    <w:p w14:paraId="3A881EEA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6" w:lineRule="auto"/>
        <w:ind w:right="348"/>
        <w:textAlignment w:val="auto"/>
        <w:rPr>
          <w:rFonts w:hint="default" w:ascii="Times New Roman" w:hAnsi="Times New Roman"/>
          <w:sz w:val="28"/>
          <w:szCs w:val="28"/>
        </w:rPr>
      </w:pPr>
    </w:p>
    <w:p w14:paraId="26D8B0C0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6" w:lineRule="auto"/>
        <w:ind w:left="233" w:right="1479"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4.</w:t>
      </w:r>
      <w:r>
        <w:rPr>
          <w:rFonts w:hint="default" w:ascii="Times New Roman" w:hAnsi="Times New Roman" w:cs="Times New Roman"/>
          <w:sz w:val="28"/>
          <w:szCs w:val="28"/>
        </w:rPr>
        <w:t>Обеспечена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комфортная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доступная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образовательная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среда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(охват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занятостью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мероприятиях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высокий).</w:t>
      </w:r>
    </w:p>
    <w:p w14:paraId="7C4C3EB8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6" w:lineRule="auto"/>
        <w:ind w:left="233" w:right="1479"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5BB5A7AA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6" w:lineRule="auto"/>
        <w:ind w:left="233" w:right="291"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5.</w:t>
      </w:r>
      <w:r>
        <w:rPr>
          <w:rFonts w:hint="default" w:ascii="Times New Roman" w:hAnsi="Times New Roman" w:cs="Times New Roman"/>
          <w:sz w:val="28"/>
          <w:szCs w:val="28"/>
        </w:rPr>
        <w:t>Школа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укомплектована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педагогическим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кадрами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соответствии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учебными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предметами РУП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школы.</w:t>
      </w:r>
    </w:p>
    <w:p w14:paraId="5FB4835D">
      <w:pPr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321" w:lineRule="exac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6.Качество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знаний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школе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– 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61,8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%.</w:t>
      </w:r>
    </w:p>
    <w:p w14:paraId="013DF02E">
      <w:pPr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321" w:lineRule="exac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7. Развита система воспитательной работы. Созданы условия обучающимся для выбора участия в творческой, спортивной, интеллектуальной направленности.</w:t>
      </w:r>
    </w:p>
    <w:p w14:paraId="5E5850C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8. Положительным результатом воспитательной работы отмечается активность участия и результативность во внутришкольных творческих конкурсах, спортивных соревнованиях и других мероприятиях.</w:t>
      </w:r>
    </w:p>
    <w:p w14:paraId="00CB705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9. Результаты итоговой оценки школы по измерителям к критериям оценки к содержанию образования с ориентиром на результаты обучения соответствует баллу: «4» (хорошо).</w:t>
      </w:r>
    </w:p>
    <w:p w14:paraId="07FBD88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10. Учебный фонд имеется, книгообеспеченность учебной литературой составляет 100%.</w:t>
      </w:r>
    </w:p>
    <w:p w14:paraId="32A71FB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11. Недостаточная материально-техническая база.</w:t>
      </w:r>
    </w:p>
    <w:p w14:paraId="3A4EA68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7CD5B0E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Председатель комиссии по самоаттестации: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Жетписова М.С.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08DE95A3">
      <w:pPr>
        <w:keepNext w:val="0"/>
        <w:keepLines w:val="0"/>
        <w:pageBreakBefore w:val="0"/>
        <w:tabs>
          <w:tab w:val="left" w:pos="7245"/>
        </w:tabs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Члены комиссии: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Круч Т.И.</w:t>
      </w:r>
    </w:p>
    <w:p w14:paraId="61BAACE0">
      <w:pPr>
        <w:keepNext w:val="0"/>
        <w:keepLines w:val="0"/>
        <w:pageBreakBefore w:val="0"/>
        <w:tabs>
          <w:tab w:val="left" w:pos="7245"/>
        </w:tabs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  <w:sectPr>
          <w:pgSz w:w="11910" w:h="16840"/>
          <w:pgMar w:top="1040" w:right="580" w:bottom="280" w:left="900" w:header="720" w:footer="720" w:gutter="0"/>
          <w:cols w:space="720" w:num="1"/>
        </w:sect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Рамазанова А.С.</w:t>
      </w:r>
    </w:p>
    <w:p w14:paraId="54CA39E7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76" w:lineRule="auto"/>
        <w:ind w:right="676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  <w:sectPr>
          <w:pgSz w:w="11910" w:h="16840"/>
          <w:pgMar w:top="1580" w:right="580" w:bottom="280" w:left="900" w:header="720" w:footer="720" w:gutter="0"/>
          <w:cols w:space="720" w:num="1"/>
        </w:sectPr>
      </w:pPr>
    </w:p>
    <w:p w14:paraId="67BDDF2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E70D4B"/>
    <w:multiLevelType w:val="multilevel"/>
    <w:tmpl w:val="18E70D4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2A4B24"/>
    <w:multiLevelType w:val="multilevel"/>
    <w:tmpl w:val="4F2A4B24"/>
    <w:lvl w:ilvl="0" w:tentative="0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>
    <w:nsid w:val="5181070D"/>
    <w:multiLevelType w:val="multilevel"/>
    <w:tmpl w:val="5181070D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943840"/>
    <w:multiLevelType w:val="multilevel"/>
    <w:tmpl w:val="5A943840"/>
    <w:lvl w:ilvl="0" w:tentative="0">
      <w:start w:val="1"/>
      <w:numFmt w:val="decimal"/>
      <w:lvlText w:val="%1."/>
      <w:lvlJc w:val="left"/>
      <w:pPr>
        <w:ind w:left="284" w:hanging="284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342" w:hanging="28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407" w:hanging="28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472" w:hanging="28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537" w:hanging="28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602" w:hanging="28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667" w:hanging="28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732" w:hanging="28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797" w:hanging="28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B36DEC"/>
    <w:rsid w:val="24B36DEC"/>
    <w:rsid w:val="2B7E4F26"/>
    <w:rsid w:val="3765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widowControl w:val="0"/>
      <w:autoSpaceDE w:val="0"/>
      <w:autoSpaceDN w:val="0"/>
      <w:spacing w:after="0" w:line="240" w:lineRule="auto"/>
      <w:ind w:left="233"/>
      <w:outlineLvl w:val="0"/>
    </w:pPr>
    <w:rPr>
      <w:rFonts w:ascii="Times New Roman" w:hAnsi="Times New Roman" w:eastAsia="Times New Roman" w:cs="Times New Roman"/>
      <w:b/>
      <w:bCs/>
      <w:sz w:val="28"/>
      <w:szCs w:val="28"/>
      <w:lang w:val="kk-KZ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qFormat/>
    <w:uiPriority w:val="0"/>
    <w:rPr>
      <w:color w:val="800080"/>
      <w:u w:val="single"/>
    </w:rPr>
  </w:style>
  <w:style w:type="character" w:styleId="6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Body Text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kk-KZ"/>
    </w:rPr>
  </w:style>
  <w:style w:type="table" w:styleId="8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paragraph" w:styleId="10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11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10"/>
    </w:pPr>
    <w:rPr>
      <w:rFonts w:ascii="Times New Roman" w:hAnsi="Times New Roman" w:eastAsia="Times New Roman" w:cs="Times New Roman"/>
      <w:lang w:val="kk-KZ"/>
    </w:rPr>
  </w:style>
  <w:style w:type="table" w:customStyle="1" w:styleId="12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Обычный (веб)1"/>
    <w:basedOn w:val="1"/>
    <w:qFormat/>
    <w:uiPriority w:val="0"/>
    <w:pPr>
      <w:suppressAutoHyphens/>
      <w:autoSpaceDE/>
      <w:autoSpaceDN/>
    </w:pPr>
    <w:rPr>
      <w:rFonts w:ascii="Arial" w:hAnsi="Arial" w:eastAsia="Lucida Sans Unicode" w:cs="Mangal"/>
      <w:kern w:val="2"/>
      <w:sz w:val="20"/>
      <w:szCs w:val="24"/>
      <w:lang w:eastAsia="hi-IN" w:bidi="hi-I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2024-06-27T10:48:00Z</dcterms:created>
  <dc:creator>a4218</dc:creator>
  <cp:lastModifiedBy>Марина Цыганков�</cp:lastModifiedBy>
  <dcterms:modified xsi:type="dcterms:W3CDTF">2024-06-28T03:07:21Z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993A12B89E124C67AA2D7C4E1C370152_11</vt:lpwstr>
  </property>
</Properties>
</file>